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73" w:rsidRDefault="001D600C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9.7pt;margin-top:-737.9pt;width:539.4pt;height:44.55pt;z-index:251660288" filled="f" stroked="f">
            <v:textbox>
              <w:txbxContent>
                <w:p w:rsidR="00315F0B" w:rsidRPr="00315F0B" w:rsidRDefault="00315F0B" w:rsidP="00315F0B">
                  <w:pPr>
                    <w:rPr>
                      <w:rFonts w:ascii="Arial Black" w:hAnsi="Arial Black"/>
                      <w:sz w:val="24"/>
                      <w:szCs w:val="24"/>
                    </w:rPr>
                  </w:pPr>
                  <w:r w:rsidRPr="001D600C">
                    <w:rPr>
                      <w:rFonts w:ascii="Arial Black" w:hAnsi="Arial Black"/>
                      <w:sz w:val="28"/>
                      <w:szCs w:val="28"/>
                    </w:rPr>
                    <w:t xml:space="preserve">Vybrané rozvojové záměry koncepce rozvoje </w:t>
                  </w:r>
                  <w:proofErr w:type="spellStart"/>
                  <w:r w:rsidRPr="001D600C">
                    <w:rPr>
                      <w:rFonts w:ascii="Arial Black" w:hAnsi="Arial Black"/>
                      <w:sz w:val="28"/>
                      <w:szCs w:val="28"/>
                    </w:rPr>
                    <w:t>Železnorudska</w:t>
                  </w:r>
                  <w:proofErr w:type="spellEnd"/>
                  <w:r w:rsidRPr="00315F0B">
                    <w:rPr>
                      <w:rFonts w:ascii="Arial Black" w:hAnsi="Arial Black"/>
                      <w:sz w:val="24"/>
                      <w:szCs w:val="24"/>
                    </w:rPr>
                    <w:t xml:space="preserve"> </w:t>
                  </w:r>
                  <w:r w:rsidR="001D600C" w:rsidRPr="001D600C">
                    <w:rPr>
                      <w:rFonts w:ascii="Arial Black" w:hAnsi="Arial Black"/>
                      <w:sz w:val="16"/>
                      <w:szCs w:val="16"/>
                    </w:rPr>
                    <w:t>(</w:t>
                  </w:r>
                  <w:r w:rsidRPr="001D600C">
                    <w:rPr>
                      <w:rFonts w:ascii="Arial Black" w:hAnsi="Arial Black"/>
                      <w:sz w:val="16"/>
                      <w:szCs w:val="16"/>
                    </w:rPr>
                    <w:t>AVE 2010)</w:t>
                  </w:r>
                </w:p>
                <w:p w:rsidR="00315F0B" w:rsidRDefault="00315F0B"/>
              </w:txbxContent>
            </v:textbox>
          </v:shape>
        </w:pict>
      </w:r>
      <w:r>
        <w:rPr>
          <w:noProof/>
          <w:lang w:eastAsia="cs-CZ"/>
        </w:rPr>
        <w:pict>
          <v:shape id="_x0000_s1028" type="#_x0000_t202" style="position:absolute;margin-left:-22.85pt;margin-top:-376.2pt;width:274.3pt;height:38.85pt;z-index:251662336" fillcolor="white [3212]" stroked="f">
            <v:textbox>
              <w:txbxContent>
                <w:p w:rsidR="001D600C" w:rsidRPr="001D600C" w:rsidRDefault="001D600C" w:rsidP="001D600C">
                  <w:pPr>
                    <w:rPr>
                      <w:rFonts w:ascii="Arial Black" w:hAnsi="Arial Black"/>
                    </w:rPr>
                  </w:pPr>
                  <w:r w:rsidRPr="001D600C">
                    <w:rPr>
                      <w:rFonts w:ascii="Arial Black" w:hAnsi="Arial Black"/>
                    </w:rPr>
                    <w:t xml:space="preserve">Golfové hřiště </w:t>
                  </w:r>
                  <w:proofErr w:type="spellStart"/>
                  <w:r>
                    <w:rPr>
                      <w:rFonts w:ascii="Arial Black" w:hAnsi="Arial Black"/>
                    </w:rPr>
                    <w:t>Alžbětín</w:t>
                  </w:r>
                  <w:proofErr w:type="spellEnd"/>
                  <w:r>
                    <w:rPr>
                      <w:rFonts w:ascii="Arial Black" w:hAnsi="Arial Black"/>
                    </w:rPr>
                    <w:t>/</w:t>
                  </w:r>
                  <w:r w:rsidRPr="001D600C">
                    <w:rPr>
                      <w:rFonts w:ascii="Arial Black" w:hAnsi="Arial Black"/>
                    </w:rPr>
                    <w:t>Železná Ruda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1021080</wp:posOffset>
            </wp:positionH>
            <wp:positionV relativeFrom="paragraph">
              <wp:posOffset>3831590</wp:posOffset>
            </wp:positionV>
            <wp:extent cx="3705860" cy="6022975"/>
            <wp:effectExtent l="1181100" t="0" r="1151890" b="0"/>
            <wp:wrapSquare wrapText="bothSides"/>
            <wp:docPr id="2" name="Obrázek 1" descr="Pancíř areá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cíř areál.jpg"/>
                    <pic:cNvPicPr/>
                  </pic:nvPicPr>
                  <pic:blipFill>
                    <a:blip r:embed="rId4" cstate="print"/>
                    <a:srcRect l="14855" t="8021" r="12412" b="653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05860" cy="602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_x0000_s1027" type="#_x0000_t202" style="position:absolute;margin-left:-22.85pt;margin-top:-25.9pt;width:274.3pt;height:38.85pt;z-index:251661312;mso-position-horizontal-relative:text;mso-position-vertical-relative:text" fillcolor="white [3212]" stroked="f">
            <v:textbox>
              <w:txbxContent>
                <w:p w:rsidR="001D600C" w:rsidRPr="001D600C" w:rsidRDefault="001D600C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Areál sjezdového lyžování Pancíř</w:t>
                  </w:r>
                </w:p>
              </w:txbxContent>
            </v:textbox>
          </v:shape>
        </w:pict>
      </w:r>
      <w:r w:rsidR="00E75687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-659130</wp:posOffset>
            </wp:positionV>
            <wp:extent cx="4238625" cy="5902960"/>
            <wp:effectExtent l="857250" t="0" r="828675" b="0"/>
            <wp:wrapSquare wrapText="bothSides"/>
            <wp:docPr id="1" name="Obrázek 0" descr="golf Alžbětí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lf Alžbětín.jpg"/>
                    <pic:cNvPicPr/>
                  </pic:nvPicPr>
                  <pic:blipFill>
                    <a:blip r:embed="rId5" cstate="print"/>
                    <a:srcRect l="13742" t="9129" r="6309" b="1229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38625" cy="590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C7973" w:rsidSect="000C7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characterSpacingControl w:val="doNotCompress"/>
  <w:compat/>
  <w:rsids>
    <w:rsidRoot w:val="00E75687"/>
    <w:rsid w:val="000C7973"/>
    <w:rsid w:val="001D600C"/>
    <w:rsid w:val="00315F0B"/>
    <w:rsid w:val="00D4618E"/>
    <w:rsid w:val="00E75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F0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6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2010-11-30T02:43:00Z</dcterms:created>
  <dcterms:modified xsi:type="dcterms:W3CDTF">2010-11-30T02:58:00Z</dcterms:modified>
</cp:coreProperties>
</file>