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ECE" w:rsidRDefault="00EC74B4">
      <w:r>
        <w:rPr>
          <w:noProof/>
          <w:lang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498.15pt;margin-top:-312.45pt;width:124pt;height:49.75pt;z-index:251667456" filled="f" stroked="f">
            <v:textbox style="mso-next-textbox:#_x0000_s1034">
              <w:txbxContent>
                <w:p w:rsidR="00EC74B4" w:rsidRPr="00EC74B4" w:rsidRDefault="00EC74B4">
                  <w:pPr>
                    <w:rPr>
                      <w:rFonts w:ascii="Arial Black" w:hAnsi="Arial Black"/>
                      <w:color w:val="FFFF00"/>
                      <w:sz w:val="36"/>
                      <w:szCs w:val="36"/>
                    </w:rPr>
                  </w:pPr>
                  <w:r w:rsidRPr="00EC74B4">
                    <w:rPr>
                      <w:rFonts w:ascii="Arial Black" w:hAnsi="Arial Black"/>
                      <w:color w:val="FFFF00"/>
                      <w:sz w:val="36"/>
                      <w:szCs w:val="36"/>
                    </w:rPr>
                    <w:t>ASANACE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>
          <v:shape id="_x0000_s1033" type="#_x0000_t202" style="position:absolute;margin-left:3.15pt;margin-top:-498.45pt;width:692pt;height:40pt;z-index:251666432" filled="f" stroked="f">
            <v:textbox style="mso-next-textbox:#_x0000_s1033">
              <w:txbxContent>
                <w:p w:rsidR="00EC74B4" w:rsidRDefault="00EC74B4" w:rsidP="00EC74B4">
                  <w:pPr>
                    <w:rPr>
                      <w:rFonts w:ascii="Arial Black" w:hAnsi="Arial Black"/>
                      <w:color w:val="FFFFFF" w:themeColor="background1"/>
                      <w:sz w:val="32"/>
                      <w:szCs w:val="32"/>
                    </w:rPr>
                  </w:pPr>
                  <w:r>
                    <w:rPr>
                      <w:rFonts w:ascii="Arial Black" w:hAnsi="Arial Black"/>
                      <w:color w:val="FFFFFF" w:themeColor="background1"/>
                      <w:sz w:val="32"/>
                      <w:szCs w:val="32"/>
                    </w:rPr>
                    <w:t xml:space="preserve">Schematický zákres rozvojových záměrů dle ÚP </w:t>
                  </w:r>
                  <w:proofErr w:type="spellStart"/>
                  <w:r>
                    <w:rPr>
                      <w:rFonts w:ascii="Arial Black" w:hAnsi="Arial Black"/>
                      <w:color w:val="FFFFFF" w:themeColor="background1"/>
                      <w:sz w:val="32"/>
                      <w:szCs w:val="32"/>
                    </w:rPr>
                    <w:t>Rejštejn</w:t>
                  </w:r>
                  <w:proofErr w:type="spellEnd"/>
                  <w:r>
                    <w:rPr>
                      <w:rFonts w:ascii="Arial Black" w:hAnsi="Arial Black"/>
                      <w:color w:val="FFFFFF" w:themeColor="background1"/>
                      <w:sz w:val="32"/>
                      <w:szCs w:val="32"/>
                    </w:rPr>
                    <w:t xml:space="preserve"> (lokalita </w:t>
                  </w:r>
                  <w:proofErr w:type="spellStart"/>
                  <w:r>
                    <w:rPr>
                      <w:rFonts w:ascii="Arial Black" w:hAnsi="Arial Black"/>
                      <w:color w:val="FFFFFF" w:themeColor="background1"/>
                      <w:sz w:val="32"/>
                      <w:szCs w:val="32"/>
                    </w:rPr>
                    <w:t>Zhůří</w:t>
                  </w:r>
                  <w:proofErr w:type="spellEnd"/>
                  <w:r>
                    <w:rPr>
                      <w:rFonts w:ascii="Arial Black" w:hAnsi="Arial Black"/>
                      <w:color w:val="FFFFFF" w:themeColor="background1"/>
                      <w:sz w:val="32"/>
                      <w:szCs w:val="32"/>
                    </w:rPr>
                    <w:t>)</w:t>
                  </w:r>
                </w:p>
                <w:p w:rsidR="00EC74B4" w:rsidRDefault="00EC74B4"/>
              </w:txbxContent>
            </v:textbox>
          </v:shape>
        </w:pict>
      </w:r>
      <w:r w:rsidR="00C42DC8">
        <w:rPr>
          <w:noProof/>
          <w:lang w:eastAsia="cs-CZ"/>
        </w:rPr>
        <w:pict>
          <v:oval id="_x0000_s1032" style="position:absolute;margin-left:397.25pt;margin-top:-138.5pt;width:52.25pt;height:30.45pt;rotation:90;z-index:251665408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left-percent:-10001;mso-top-percent:-10001;mso-width-relative:page;mso-height-relative:page;mso-position-horizontal-col-start:0;mso-width-col-span:0;v-text-anchor:top" filled="f" fillcolor="#943634 [2405]" strokecolor="black [3213]" strokeweight="9.25pt"/>
        </w:pict>
      </w:r>
      <w:r w:rsidR="00C42DC8">
        <w:rPr>
          <w:noProof/>
          <w:lang w:eastAsia="cs-CZ"/>
        </w:rPr>
        <w:pict>
          <v:oval id="_x0000_s1031" style="position:absolute;margin-left:264.15pt;margin-top:-149.4pt;width:65.45pt;height:32.95pt;rotation:531683fd;z-index:251664384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left-percent:-10001;mso-top-percent:-10001;mso-width-relative:page;mso-height-relative:page;mso-position-horizontal-col-start:0;mso-width-col-span:0;v-text-anchor:top" filled="f" fillcolor="#943634 [2405]" strokecolor="black [3213]" strokeweight="9.25pt"/>
        </w:pict>
      </w:r>
      <w:r w:rsidR="00C42DC8">
        <w:rPr>
          <w:noProof/>
          <w:lang w:eastAsia="cs-CZ"/>
        </w:rPr>
        <w:pict>
          <v:oval id="_x0000_s1028" style="position:absolute;margin-left:379.85pt;margin-top:-323.65pt;width:58.8pt;height:41.95pt;rotation:2270366fd;z-index:251661312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left-percent:-10001;mso-top-percent:-10001;mso-width-relative:page;mso-height-relative:page;mso-position-horizontal-col-start:0;mso-width-col-span:0;v-text-anchor:top" filled="f" fillcolor="#943634 [2405]" strokecolor="black [3213]" strokeweight="9.25pt"/>
        </w:pict>
      </w:r>
      <w:r w:rsidR="00C42DC8">
        <w:rPr>
          <w:noProof/>
          <w:lang w:eastAsia="cs-CZ"/>
        </w:rPr>
        <w:pict>
          <v:oval id="_x0000_s1027" style="position:absolute;margin-left:264.15pt;margin-top:-374.65pt;width:115.7pt;height:51pt;rotation:768842fd;z-index:251660288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left-percent:-10001;mso-top-percent:-10001;mso-width-relative:page;mso-height-relative:page;mso-position-horizontal-col-start:0;mso-width-col-span:0;v-text-anchor:top" filled="f" fillcolor="#943634 [2405]" strokecolor="black [3213]" strokeweight="9.25pt"/>
        </w:pict>
      </w:r>
      <w:r w:rsidR="00C42DC8">
        <w:rPr>
          <w:noProof/>
          <w:lang w:eastAsia="cs-CZ"/>
        </w:rPr>
        <w:pict>
          <v:oval id="_x0000_s1026" style="position:absolute;margin-left:190.2pt;margin-top:-373.85pt;width:68.55pt;height:22.75pt;rotation:-899372fd;z-index:251659264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left-percent:-10001;mso-top-percent:-10001;mso-width-relative:page;mso-height-relative:page;mso-position-horizontal-col-start:0;mso-width-col-span:0;v-text-anchor:top" filled="f" fillcolor="#943634 [2405]" strokecolor="black [3213]" strokeweight="9.25pt"/>
        </w:pict>
      </w:r>
      <w:r w:rsidR="00C42DC8">
        <w:rPr>
          <w:noProof/>
          <w:lang w:eastAsia="cs-CZ"/>
        </w:rPr>
        <w:pict>
          <v:oval id="_x0000_s1029" style="position:absolute;margin-left:430.15pt;margin-top:-266pt;width:58pt;height:41.1pt;rotation:4601966fd;z-index:251662336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left-percent:-10001;mso-top-percent:-10001;mso-width-relative:page;mso-height-relative:page;mso-position-horizontal-col-start:0;mso-width-col-span:0;v-text-anchor:top" filled="f" fillcolor="#943634 [2405]" strokecolor="black [3213]" strokeweight="9.25pt"/>
        </w:pict>
      </w:r>
      <w:r w:rsidR="00AB4781"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-118745</wp:posOffset>
            </wp:positionH>
            <wp:positionV relativeFrom="paragraph">
              <wp:posOffset>-620395</wp:posOffset>
            </wp:positionV>
            <wp:extent cx="9607550" cy="6934200"/>
            <wp:effectExtent l="19050" t="0" r="0" b="0"/>
            <wp:wrapSquare wrapText="bothSides"/>
            <wp:docPr id="1" name="Obrázek 0" descr="zhůří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hůří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07550" cy="6934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901ECE" w:rsidSect="0079335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93350"/>
    <w:rsid w:val="00161DFE"/>
    <w:rsid w:val="00793350"/>
    <w:rsid w:val="00901ECE"/>
    <w:rsid w:val="009B6071"/>
    <w:rsid w:val="00AB4781"/>
    <w:rsid w:val="00C42DC8"/>
    <w:rsid w:val="00D75C41"/>
    <w:rsid w:val="00EC74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>
      <o:colormru v:ext="edit" colors="#00602b,#623197,#4a0abe,#005828"/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C74B4"/>
    <w:rPr>
      <w:rFonts w:ascii="Calibri" w:eastAsiaTheme="minorEastAsia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33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33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915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Karel Beránek</cp:lastModifiedBy>
  <cp:revision>4</cp:revision>
  <dcterms:created xsi:type="dcterms:W3CDTF">2010-09-25T21:28:00Z</dcterms:created>
  <dcterms:modified xsi:type="dcterms:W3CDTF">2010-11-29T15:51:00Z</dcterms:modified>
</cp:coreProperties>
</file>