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2739" w:rsidRDefault="00F52739">
      <w:pPr>
        <w:pStyle w:val="Heading1"/>
      </w:pPr>
      <w:r>
        <w:rPr>
          <w:noProof/>
          <w:lang w:eastAsia="cs-CZ"/>
        </w:rPr>
        <w:pict>
          <v:group id="_x0000_s1026" style="position:absolute;margin-left:108pt;margin-top:522pt;width:158.25pt;height:107pt;z-index:251657216" coordorigin="6825,11685" coordsize="2205,216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6915;top:13455;width:2115;height:390" stroked="f">
              <v:textbox>
                <w:txbxContent>
                  <w:p w:rsidR="00F52739" w:rsidRDefault="00F52739">
                    <w:pPr>
                      <w:rPr>
                        <w:rFonts w:ascii="Arial Black" w:hAnsi="Arial Black" w:cs="Arial Black"/>
                        <w:sz w:val="14"/>
                        <w:szCs w:val="14"/>
                      </w:rPr>
                    </w:pPr>
                    <w:r>
                      <w:rPr>
                        <w:rFonts w:ascii="Arial Black" w:hAnsi="Arial Black" w:cs="Arial Black"/>
                        <w:b/>
                        <w:bCs/>
                        <w:sz w:val="14"/>
                        <w:szCs w:val="14"/>
                      </w:rPr>
                      <w:t xml:space="preserve">           Administrativ. hranice</w:t>
                    </w:r>
                  </w:p>
                  <w:p w:rsidR="00F52739" w:rsidRDefault="00F52739"/>
                </w:txbxContent>
              </v:textbox>
            </v:shape>
            <v:shape id="_x0000_s1028" type="#_x0000_t202" style="position:absolute;left:6915;top:12690;width:1680;height:315" stroked="f">
              <v:textbox>
                <w:txbxContent>
                  <w:p w:rsidR="00F52739" w:rsidRDefault="00F52739">
                    <w:pPr>
                      <w:rPr>
                        <w:rFonts w:ascii="Arial Black" w:hAnsi="Arial Black" w:cs="Arial Black"/>
                        <w:sz w:val="14"/>
                        <w:szCs w:val="14"/>
                      </w:rPr>
                    </w:pPr>
                    <w:r>
                      <w:rPr>
                        <w:rFonts w:ascii="Arial Black" w:hAnsi="Arial Black" w:cs="Arial Black"/>
                        <w:b/>
                        <w:bCs/>
                        <w:sz w:val="14"/>
                        <w:szCs w:val="14"/>
                      </w:rPr>
                      <w:t xml:space="preserve">           Rozvoj. prostory</w:t>
                    </w:r>
                  </w:p>
                  <w:p w:rsidR="00F52739" w:rsidRDefault="00F52739"/>
                </w:txbxContent>
              </v:textbox>
            </v:shape>
            <v:shape id="_x0000_s1029" type="#_x0000_t202" style="position:absolute;left:6825;top:11685;width:1575;height:390" stroked="f">
              <v:textbox>
                <w:txbxContent>
                  <w:p w:rsidR="00F52739" w:rsidRDefault="00F52739">
                    <w:pPr>
                      <w:rPr>
                        <w:rFonts w:ascii="Arial Black" w:hAnsi="Arial Black" w:cs="Arial Black"/>
                        <w:sz w:val="14"/>
                        <w:szCs w:val="14"/>
                      </w:rPr>
                    </w:pPr>
                    <w:r>
                      <w:rPr>
                        <w:rFonts w:ascii="Arial Black" w:hAnsi="Arial Black" w:cs="Arial Black"/>
                        <w:b/>
                        <w:bCs/>
                        <w:sz w:val="14"/>
                        <w:szCs w:val="14"/>
                      </w:rPr>
                      <w:t xml:space="preserve">              Osy osídlení</w:t>
                    </w:r>
                  </w:p>
                  <w:p w:rsidR="00F52739" w:rsidRDefault="00F52739"/>
                </w:txbxContent>
              </v:textbox>
            </v:shape>
          </v:group>
        </w:pict>
      </w:r>
      <w:r>
        <w:rPr>
          <w:noProof/>
          <w:lang w:eastAsia="cs-CZ"/>
        </w:rPr>
        <w:pict>
          <v:oval id="_x0000_s1030" style="position:absolute;margin-left:4in;margin-top:522pt;width:24.8pt;height:41.55pt;rotation:-2097017fd;z-index:251659264" filled="f" strokecolor="#5a5a5a" strokeweight="6pt">
            <v:stroke opacity="45875f"/>
          </v:oval>
        </w:pict>
      </w:r>
      <w:r>
        <w:rPr>
          <w:noProof/>
          <w:lang w:eastAsia="cs-CZ"/>
        </w:rPr>
        <w:pict>
          <v:shape id="_x0000_s1031" type="#_x0000_t202" style="position:absolute;margin-left:-34.85pt;margin-top:508.15pt;width:129.75pt;height:21pt;z-index:251658240" stroked="f">
            <v:textbox style="mso-next-textbox:#_x0000_s1031">
              <w:txbxContent>
                <w:p w:rsidR="00F52739" w:rsidRDefault="00F52739">
                  <w:pPr>
                    <w:rPr>
                      <w:rFonts w:ascii="Arial Black" w:hAnsi="Arial Black" w:cs="Arial Black"/>
                      <w:sz w:val="14"/>
                      <w:szCs w:val="14"/>
                    </w:rPr>
                  </w:pPr>
                  <w:r>
                    <w:rPr>
                      <w:rFonts w:ascii="Arial Black" w:hAnsi="Arial Black" w:cs="Arial Black"/>
                      <w:b/>
                      <w:bCs/>
                      <w:sz w:val="14"/>
                      <w:szCs w:val="14"/>
                    </w:rPr>
                    <w:t xml:space="preserve">      Centra osídlení</w:t>
                  </w:r>
                </w:p>
                <w:p w:rsidR="00F52739" w:rsidRDefault="00F52739"/>
              </w:txbxContent>
            </v:textbox>
          </v:shape>
        </w:pict>
      </w:r>
      <w:r>
        <w:rPr>
          <w:noProof/>
          <w:lang w:eastAsia="cs-CZ"/>
        </w:rPr>
        <w:pict>
          <v:shape id="_x0000_s1032" type="#_x0000_t202" style="position:absolute;margin-left:313.6pt;margin-top:520.9pt;width:105.75pt;height:18.5pt;z-index:251661312" filled="f" stroked="f">
            <v:textbox>
              <w:txbxContent>
                <w:p w:rsidR="00F52739" w:rsidRDefault="00F52739">
                  <w:pPr>
                    <w:rPr>
                      <w:rFonts w:ascii="Arial Black" w:hAnsi="Arial Black" w:cs="Arial Black"/>
                      <w:sz w:val="14"/>
                      <w:szCs w:val="14"/>
                    </w:rPr>
                  </w:pPr>
                  <w:r>
                    <w:rPr>
                      <w:rFonts w:ascii="Arial Black" w:hAnsi="Arial Black" w:cs="Arial Black"/>
                      <w:b/>
                      <w:bCs/>
                      <w:sz w:val="14"/>
                      <w:szCs w:val="14"/>
                    </w:rPr>
                    <w:t>Studií řešené území</w:t>
                  </w:r>
                </w:p>
                <w:p w:rsidR="00F52739" w:rsidRDefault="00F52739"/>
              </w:txbxContent>
            </v:textbox>
          </v:shape>
        </w:pict>
      </w:r>
      <w:r>
        <w:rPr>
          <w:noProof/>
          <w:lang w:eastAsia="cs-CZ"/>
        </w:rPr>
        <w:pict>
          <v:oval id="_x0000_s1033" style="position:absolute;margin-left:262.9pt;margin-top:180.4pt;width:71.25pt;height:117pt;rotation:-2097017fd;z-index:251660288" filled="f" strokecolor="#5a5a5a" strokeweight="6pt">
            <v:stroke opacity="45875f"/>
          </v:oval>
        </w:pict>
      </w:r>
      <w:r>
        <w:t>Územní studie Šumava, specifická oblast SOB1 na území Plzeňského kraje - územní vazby</w:t>
      </w:r>
      <w:r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0" o:spid="_x0000_s1034" type="#_x0000_t75" alt="nejlepší sirsi_vztahy.jpg" style="position:absolute;margin-left:-23.85pt;margin-top:64.9pt;width:501.75pt;height:429.75pt;z-index:251654144;visibility:visible;mso-position-horizontal-relative:text;mso-position-vertical-relative:text">
            <v:imagedata r:id="rId4" o:title="" croptop="35340f" cropbottom="9961f" cropleft="9033f" cropright="25727f"/>
            <w10:wrap type="square"/>
          </v:shape>
        </w:pict>
      </w:r>
      <w:r>
        <w:rPr>
          <w:noProof/>
          <w:lang w:eastAsia="cs-CZ"/>
        </w:rPr>
        <w:pict>
          <v:shape id="_x0000_s1035" type="#_x0000_t75" alt="sirsi_vztahy_a3_cesky.jpg" style="position:absolute;margin-left:124.9pt;margin-top:520.15pt;width:117.75pt;height:143.25pt;z-index:251655168;visibility:visible;mso-position-horizontal-relative:text;mso-position-vertical-relative:text">
            <v:imagedata r:id="rId5" o:title="" croptop="40703f" cropbottom="10757f" cropleft="37715f" cropright="20017f"/>
            <w10:wrap type="square"/>
          </v:shape>
        </w:pict>
      </w:r>
      <w:r>
        <w:rPr>
          <w:noProof/>
          <w:lang w:eastAsia="cs-CZ"/>
        </w:rPr>
        <w:pict>
          <v:shape id="_x0000_s1036" type="#_x0000_t75" alt="sirsi_vztahy_a3_cesky.jpg" style="position:absolute;margin-left:-34.85pt;margin-top:505.9pt;width:117.75pt;height:153.75pt;z-index:251656192;visibility:visible;mso-position-horizontal-relative:text;mso-position-vertical-relative:text">
            <v:imagedata r:id="rId5" o:title="" croptop="25817f" cropbottom="24611f" cropleft="37715f" cropright="20017f"/>
            <w10:wrap type="square"/>
          </v:shape>
        </w:pict>
      </w:r>
    </w:p>
    <w:sectPr w:rsidR="00F52739" w:rsidSect="00F52739">
      <w:pgSz w:w="11906" w:h="16838"/>
      <w:pgMar w:top="107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52739"/>
    <w:rsid w:val="00F527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rFonts w:ascii="Calibri" w:hAnsi="Calibri" w:cs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52739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45</TotalTime>
  <Pages>1</Pages>
  <Words>13</Words>
  <Characters>77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kberanek</cp:lastModifiedBy>
  <cp:revision>7</cp:revision>
  <cp:lastPrinted>2010-11-25T06:31:00Z</cp:lastPrinted>
  <dcterms:created xsi:type="dcterms:W3CDTF">2010-11-25T05:33:00Z</dcterms:created>
  <dcterms:modified xsi:type="dcterms:W3CDTF">2010-11-29T15:09:00Z</dcterms:modified>
</cp:coreProperties>
</file>