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2773E8" w:rsidRDefault="0052052B" w:rsidP="002773E8">
      <w:pPr>
        <w:pStyle w:val="NadpisVZ1"/>
        <w:numPr>
          <w:ilvl w:val="0"/>
          <w:numId w:val="0"/>
        </w:numPr>
      </w:pPr>
      <w:bookmarkStart w:id="0" w:name="_Toc334537436"/>
      <w:r w:rsidRPr="002773E8">
        <w:t xml:space="preserve">Příloha č. </w:t>
      </w:r>
      <w:r w:rsidR="00042145">
        <w:t xml:space="preserve">4 </w:t>
      </w:r>
      <w:r w:rsidRPr="002773E8">
        <w:t>– 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2773E8" w:rsidRPr="002773E8" w:rsidRDefault="002773E8" w:rsidP="002773E8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>jako uchazeč</w:t>
      </w:r>
      <w:r w:rsidR="0052052B" w:rsidRPr="002773E8">
        <w:rPr>
          <w:rFonts w:cs="Arial"/>
          <w:sz w:val="20"/>
        </w:rPr>
        <w:t xml:space="preserve"> veřejné zakázky </w:t>
      </w:r>
      <w:r w:rsidRPr="002773E8">
        <w:rPr>
          <w:rFonts w:cs="Arial"/>
          <w:sz w:val="20"/>
        </w:rPr>
        <w:t xml:space="preserve">malého rozsahu </w:t>
      </w:r>
      <w:r w:rsidR="0052052B" w:rsidRPr="002773E8">
        <w:rPr>
          <w:rFonts w:cs="Arial"/>
          <w:sz w:val="20"/>
        </w:rPr>
        <w:t>s názvem:</w:t>
      </w:r>
      <w:r w:rsidRPr="002773E8">
        <w:rPr>
          <w:rFonts w:cs="Arial"/>
          <w:sz w:val="20"/>
        </w:rPr>
        <w:t xml:space="preserve"> </w:t>
      </w:r>
      <w:r w:rsidR="00FF4023"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>Dodání ICT vybavení a</w:t>
      </w:r>
      <w:r w:rsidR="00C050C0">
        <w:rPr>
          <w:rFonts w:cs="Arial"/>
          <w:b/>
          <w:bCs/>
          <w:sz w:val="20"/>
        </w:rPr>
        <w:t xml:space="preserve"> vybavení</w:t>
      </w:r>
      <w:r w:rsidRPr="002773E8">
        <w:rPr>
          <w:rFonts w:cs="Arial"/>
          <w:b/>
          <w:bCs/>
          <w:sz w:val="20"/>
        </w:rPr>
        <w:t xml:space="preserve"> jazykové laboratoře pro VOŠ, OA, SZŠ a JŠ s právem SJZ, Klatovy, Plánická 196“,</w:t>
      </w:r>
    </w:p>
    <w:p w:rsidR="00C050C0" w:rsidRDefault="00C050C0" w:rsidP="00C050C0">
      <w:pPr>
        <w:pStyle w:val="Odstavecseseznamem"/>
        <w:numPr>
          <w:ilvl w:val="0"/>
          <w:numId w:val="50"/>
        </w:numPr>
        <w:jc w:val="both"/>
        <w:rPr>
          <w:i/>
          <w:sz w:val="20"/>
        </w:rPr>
      </w:pPr>
      <w:r>
        <w:rPr>
          <w:i/>
          <w:sz w:val="20"/>
        </w:rPr>
        <w:t>Části 1: DODÁVKA ICT VYBAVENÍ</w:t>
      </w:r>
    </w:p>
    <w:p w:rsidR="00C050C0" w:rsidRDefault="00C050C0" w:rsidP="00C050C0">
      <w:pPr>
        <w:pStyle w:val="Odstavecseseznamem"/>
        <w:numPr>
          <w:ilvl w:val="0"/>
          <w:numId w:val="50"/>
        </w:numPr>
        <w:jc w:val="both"/>
        <w:rPr>
          <w:i/>
          <w:sz w:val="20"/>
        </w:rPr>
      </w:pPr>
      <w:r>
        <w:rPr>
          <w:i/>
          <w:sz w:val="20"/>
        </w:rPr>
        <w:t>Části 2: DODÁVKA VYBAVENÍ JAZYKOVÉ LABORATOŘE</w:t>
      </w:r>
    </w:p>
    <w:p w:rsidR="002773E8" w:rsidRPr="002773E8" w:rsidRDefault="002773E8" w:rsidP="002773E8">
      <w:pPr>
        <w:jc w:val="both"/>
        <w:rPr>
          <w:rFonts w:cs="Arial"/>
          <w:b/>
          <w:i/>
          <w:color w:val="FF0000"/>
          <w:sz w:val="20"/>
        </w:rPr>
      </w:pPr>
      <w:r w:rsidRPr="002773E8">
        <w:rPr>
          <w:rFonts w:cs="Arial"/>
          <w:b/>
          <w:i/>
          <w:color w:val="FF0000"/>
          <w:sz w:val="20"/>
        </w:rPr>
        <w:t>Pozn.:</w:t>
      </w:r>
      <w:r w:rsidRPr="002773E8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6F2F3C" w:rsidRPr="002773E8" w:rsidRDefault="006F2F3C" w:rsidP="003E22F6">
      <w:pPr>
        <w:jc w:val="both"/>
        <w:rPr>
          <w:rFonts w:cs="Arial"/>
          <w:sz w:val="20"/>
        </w:rPr>
      </w:pP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</w:t>
      </w:r>
      <w:r w:rsidR="00FF4023">
        <w:rPr>
          <w:rFonts w:cs="Arial"/>
          <w:bCs/>
          <w:iCs/>
          <w:sz w:val="20"/>
        </w:rPr>
        <w:t>3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2773E8">
        <w:rPr>
          <w:rFonts w:cs="Arial"/>
          <w:bCs/>
          <w:iCs/>
          <w:sz w:val="20"/>
        </w:rPr>
        <w:t>uchazeče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59" w:rsidRDefault="00624659" w:rsidP="00264229">
      <w:r>
        <w:separator/>
      </w:r>
    </w:p>
  </w:endnote>
  <w:endnote w:type="continuationSeparator" w:id="0">
    <w:p w:rsidR="00624659" w:rsidRDefault="0062465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B4A3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B4A33" w:rsidRPr="005C0F97">
      <w:rPr>
        <w:rFonts w:cs="Arial"/>
        <w:i/>
        <w:color w:val="7F7F7F"/>
        <w:sz w:val="18"/>
        <w:szCs w:val="18"/>
      </w:rPr>
      <w:fldChar w:fldCharType="separate"/>
    </w:r>
    <w:r w:rsidR="00C050C0">
      <w:rPr>
        <w:rFonts w:cs="Arial"/>
        <w:i/>
        <w:noProof/>
        <w:color w:val="7F7F7F"/>
        <w:sz w:val="18"/>
        <w:szCs w:val="18"/>
      </w:rPr>
      <w:t>1</w:t>
    </w:r>
    <w:r w:rsidR="00DB4A3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B4A3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B4A33" w:rsidRPr="005C0F97">
      <w:rPr>
        <w:rFonts w:cs="Arial"/>
        <w:i/>
        <w:color w:val="7F7F7F"/>
        <w:sz w:val="18"/>
        <w:szCs w:val="18"/>
      </w:rPr>
      <w:fldChar w:fldCharType="separate"/>
    </w:r>
    <w:r w:rsidR="00C050C0">
      <w:rPr>
        <w:rFonts w:cs="Arial"/>
        <w:i/>
        <w:noProof/>
        <w:color w:val="7F7F7F"/>
        <w:sz w:val="18"/>
        <w:szCs w:val="18"/>
      </w:rPr>
      <w:t>1</w:t>
    </w:r>
    <w:r w:rsidR="00DB4A3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59" w:rsidRDefault="00624659" w:rsidP="00264229">
      <w:r>
        <w:separator/>
      </w:r>
    </w:p>
  </w:footnote>
  <w:footnote w:type="continuationSeparator" w:id="0">
    <w:p w:rsidR="00624659" w:rsidRDefault="0062465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E8" w:rsidRPr="003D67EA" w:rsidRDefault="002773E8" w:rsidP="002773E8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2773E8" w:rsidRDefault="00E03A02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55D4-6A8E-46AD-BF3D-3C27CF15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</cp:revision>
  <cp:lastPrinted>2012-11-12T13:41:00Z</cp:lastPrinted>
  <dcterms:created xsi:type="dcterms:W3CDTF">2013-08-01T18:46:00Z</dcterms:created>
  <dcterms:modified xsi:type="dcterms:W3CDTF">2013-08-06T14:09:00Z</dcterms:modified>
</cp:coreProperties>
</file>