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E37B52" w:rsidRDefault="00CD314D" w:rsidP="008A592E">
      <w:pPr>
        <w:pStyle w:val="NadpisVZ1"/>
        <w:numPr>
          <w:ilvl w:val="0"/>
          <w:numId w:val="0"/>
        </w:numPr>
        <w:rPr>
          <w:bCs/>
          <w:color w:val="auto"/>
        </w:rPr>
      </w:pPr>
      <w:bookmarkStart w:id="0" w:name="_Toc334537435"/>
      <w:r w:rsidRPr="00E37B52">
        <w:rPr>
          <w:color w:val="auto"/>
        </w:rPr>
        <w:t xml:space="preserve">Příloha č. </w:t>
      </w:r>
      <w:r w:rsidR="00730F4D" w:rsidRPr="00E37B52">
        <w:rPr>
          <w:color w:val="auto"/>
        </w:rPr>
        <w:t>7</w:t>
      </w:r>
      <w:r w:rsidRPr="00E37B52">
        <w:rPr>
          <w:color w:val="auto"/>
        </w:rPr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>……………</w:t>
      </w:r>
      <w:proofErr w:type="gramStart"/>
      <w:r w:rsidR="00DC5E7A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DC5E7A"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093EB3" w:rsidRPr="00093EB3" w:rsidRDefault="00093EB3" w:rsidP="00093EB3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„Realizace vzdělávacího programu pro pedagogické pracovníky Gymnázia a SOŠ Plasy“</w:t>
      </w:r>
    </w:p>
    <w:p w:rsidR="00093EB3" w:rsidRPr="00093EB3" w:rsidRDefault="00093EB3" w:rsidP="00093EB3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CZ.1.07/1.3.47/01.0003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>smlouva uzavřená na tuto veřejnou zakázku, včetně případných dodatků, byla za účelem provádění zásady transparent</w:t>
      </w:r>
      <w:r w:rsidRPr="00E37B52">
        <w:rPr>
          <w:rFonts w:cs="Arial"/>
          <w:sz w:val="20"/>
          <w:lang w:eastAsia="en-US"/>
        </w:rPr>
        <w:t xml:space="preserve">nosti uveřejněna na profilu zadavatele, a to na URL adrese: </w:t>
      </w:r>
      <w:r w:rsidR="00336E8A" w:rsidRPr="00E37B52">
        <w:rPr>
          <w:sz w:val="20"/>
        </w:rPr>
        <w:t xml:space="preserve"> </w:t>
      </w:r>
      <w:hyperlink r:id="rId8" w:history="1">
        <w:r w:rsidR="00336E8A" w:rsidRPr="00E37B52">
          <w:rPr>
            <w:rStyle w:val="Hypertextovodkaz"/>
            <w:color w:val="auto"/>
            <w:sz w:val="20"/>
          </w:rPr>
          <w:t>https://ezak.cnpk.cz/profile_display_41.html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C5765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C57652" w:rsidRPr="005C0F97">
      <w:rPr>
        <w:rFonts w:cs="Arial"/>
        <w:i/>
        <w:color w:val="7F7F7F"/>
        <w:sz w:val="18"/>
        <w:szCs w:val="18"/>
      </w:rPr>
      <w:fldChar w:fldCharType="separate"/>
    </w:r>
    <w:r w:rsidR="00E37B52">
      <w:rPr>
        <w:rFonts w:cs="Arial"/>
        <w:i/>
        <w:noProof/>
        <w:color w:val="7F7F7F"/>
        <w:sz w:val="18"/>
        <w:szCs w:val="18"/>
      </w:rPr>
      <w:t>1</w:t>
    </w:r>
    <w:r w:rsidR="00C5765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C5765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C57652" w:rsidRPr="005C0F97">
      <w:rPr>
        <w:rFonts w:cs="Arial"/>
        <w:i/>
        <w:color w:val="7F7F7F"/>
        <w:sz w:val="18"/>
        <w:szCs w:val="18"/>
      </w:rPr>
      <w:fldChar w:fldCharType="separate"/>
    </w:r>
    <w:r w:rsidR="00E37B52">
      <w:rPr>
        <w:rFonts w:cs="Arial"/>
        <w:i/>
        <w:noProof/>
        <w:color w:val="7F7F7F"/>
        <w:sz w:val="18"/>
        <w:szCs w:val="18"/>
      </w:rPr>
      <w:t>1</w:t>
    </w:r>
    <w:r w:rsidR="00C5765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57652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37B52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4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CC056-E9E6-4EF7-91B3-872C5E08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29</cp:revision>
  <cp:lastPrinted>2012-09-06T11:47:00Z</cp:lastPrinted>
  <dcterms:created xsi:type="dcterms:W3CDTF">2012-09-04T12:44:00Z</dcterms:created>
  <dcterms:modified xsi:type="dcterms:W3CDTF">2012-09-06T11:48:00Z</dcterms:modified>
</cp:coreProperties>
</file>