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CF272B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CF272B">
        <w:rPr>
          <w:color w:val="auto"/>
        </w:rPr>
        <w:t xml:space="preserve">Příloha č. 2: </w:t>
      </w:r>
      <w:r w:rsidR="00B72589" w:rsidRPr="00CF272B">
        <w:rPr>
          <w:color w:val="auto"/>
        </w:rPr>
        <w:t xml:space="preserve">Krycí </w:t>
      </w:r>
      <w:r w:rsidR="009604B4" w:rsidRPr="00CF272B">
        <w:rPr>
          <w:color w:val="auto"/>
        </w:rPr>
        <w:t>list nabídky</w:t>
      </w:r>
      <w:bookmarkEnd w:id="0"/>
    </w:p>
    <w:p w:rsidR="00130A62" w:rsidRPr="00314700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F272B">
            <w:pPr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„</w:t>
            </w:r>
            <w:r w:rsidR="004D25A8">
              <w:rPr>
                <w:b/>
                <w:sz w:val="20"/>
              </w:rPr>
              <w:t xml:space="preserve">Nákup ICT vybavení </w:t>
            </w:r>
            <w:r w:rsidR="004D25A8" w:rsidRPr="00B83F06">
              <w:rPr>
                <w:b/>
                <w:sz w:val="20"/>
              </w:rPr>
              <w:t>k projektu Zvyšování odborných kompetencí</w:t>
            </w:r>
            <w:r w:rsidRPr="00314700">
              <w:rPr>
                <w:rFonts w:cs="Arial"/>
                <w:b/>
                <w:sz w:val="20"/>
              </w:rPr>
              <w:t>“</w:t>
            </w:r>
            <w:r w:rsidR="00CF272B">
              <w:rPr>
                <w:rFonts w:cs="Arial"/>
                <w:b/>
                <w:sz w:val="20"/>
              </w:rPr>
              <w:t xml:space="preserve">; </w:t>
            </w:r>
            <w:proofErr w:type="spellStart"/>
            <w:r w:rsidR="00CF272B" w:rsidRPr="00B217D7">
              <w:rPr>
                <w:rFonts w:cs="Arial"/>
                <w:sz w:val="20"/>
              </w:rPr>
              <w:t>Reg</w:t>
            </w:r>
            <w:proofErr w:type="spellEnd"/>
            <w:r w:rsidR="00CF272B">
              <w:rPr>
                <w:rFonts w:cs="Arial"/>
                <w:sz w:val="20"/>
              </w:rPr>
              <w:t>.</w:t>
            </w:r>
            <w:r w:rsidR="00CF272B" w:rsidRPr="00B217D7">
              <w:rPr>
                <w:rFonts w:cs="Arial"/>
                <w:sz w:val="20"/>
              </w:rPr>
              <w:t xml:space="preserve"> </w:t>
            </w:r>
            <w:proofErr w:type="gramStart"/>
            <w:r w:rsidR="00CF272B" w:rsidRPr="00B217D7">
              <w:rPr>
                <w:rFonts w:cs="Arial"/>
                <w:sz w:val="20"/>
              </w:rPr>
              <w:t>číslo</w:t>
            </w:r>
            <w:proofErr w:type="gramEnd"/>
            <w:r w:rsidR="00CF272B" w:rsidRPr="00B217D7">
              <w:rPr>
                <w:rFonts w:cs="Arial"/>
                <w:sz w:val="20"/>
              </w:rPr>
              <w:t xml:space="preserve"> projektu: </w:t>
            </w:r>
            <w:r w:rsidR="004D25A8" w:rsidRPr="00B83F06">
              <w:rPr>
                <w:bCs/>
                <w:sz w:val="20"/>
              </w:rPr>
              <w:t>CZ.1.07/1.3.47/01.0021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14700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ZADAV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314700">
              <w:rPr>
                <w:rFonts w:cs="Arial"/>
                <w:b/>
                <w:color w:val="000000"/>
                <w:sz w:val="20"/>
              </w:rPr>
              <w:t>TE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314700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314700">
              <w:rPr>
                <w:rStyle w:val="tsubjname"/>
                <w:rFonts w:cs="Arial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314700">
              <w:rPr>
                <w:rStyle w:val="tsubjname"/>
                <w:rFonts w:cs="Arial"/>
                <w:b/>
                <w:sz w:val="20"/>
              </w:rPr>
              <w:t>Švejcara</w:t>
            </w:r>
            <w:proofErr w:type="spellEnd"/>
            <w:r w:rsidRPr="00314700">
              <w:rPr>
                <w:rStyle w:val="tsubjname"/>
                <w:rFonts w:cs="Arial"/>
                <w:b/>
                <w:sz w:val="20"/>
              </w:rPr>
              <w:t>, Plzeň, Klatovská 109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314700">
              <w:rPr>
                <w:rFonts w:cs="Arial"/>
                <w:sz w:val="20"/>
              </w:rPr>
              <w:t>69457425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314700">
              <w:rPr>
                <w:rFonts w:cs="Arial"/>
                <w:sz w:val="20"/>
              </w:rPr>
              <w:t>Klatovská 109</w:t>
            </w:r>
            <w:r w:rsidRPr="00314700">
              <w:rPr>
                <w:rFonts w:cs="Arial"/>
                <w:bCs/>
                <w:sz w:val="20"/>
              </w:rPr>
              <w:t>, 301 00 Plzeň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314700">
              <w:rPr>
                <w:rFonts w:cs="Arial"/>
                <w:sz w:val="20"/>
              </w:rPr>
              <w:t>377 423 378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sz w:val="20"/>
              </w:rPr>
              <w:t>Ing. Rostislav Študent, ředitel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Osoba oprá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14700">
              <w:rPr>
                <w:rFonts w:cs="Arial"/>
                <w:i/>
                <w:color w:val="000000"/>
                <w:sz w:val="20"/>
              </w:rPr>
              <w:t>ně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j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14700">
              <w:rPr>
                <w:rFonts w:cs="Arial"/>
                <w:i/>
                <w:color w:val="000000"/>
                <w:sz w:val="20"/>
              </w:rPr>
              <w:t>dnat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za zájemce</w:t>
            </w:r>
            <w:r w:rsidRPr="00314700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Nabídková cena celkem (za celý předmět veřejné zakázky):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1018"/>
      </w:tblGrid>
      <w:tr w:rsidR="00314700" w:rsidRPr="00314700" w:rsidTr="00F42B21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314700" w:rsidRPr="00314700" w:rsidRDefault="00314700" w:rsidP="00F42B21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14700" w:rsidRPr="00314700" w:rsidTr="00F42B21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  <w:r w:rsidRPr="00314700">
              <w:rPr>
                <w:rFonts w:cs="Arial"/>
                <w:sz w:val="20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bez DPH</w:t>
            </w:r>
          </w:p>
        </w:tc>
        <w:tc>
          <w:tcPr>
            <w:tcW w:w="1018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s DPH</w:t>
            </w: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Grafický editor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both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Multifunkční zařízení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both"/>
              <w:rPr>
                <w:rFonts w:eastAsiaTheme="majorEastAsia" w:cs="Arial"/>
                <w:bCs/>
                <w:sz w:val="20"/>
              </w:rPr>
            </w:pPr>
            <w:proofErr w:type="spellStart"/>
            <w:r w:rsidRPr="00CD21F5">
              <w:rPr>
                <w:rFonts w:eastAsiaTheme="majorEastAsia" w:cs="Arial"/>
                <w:bCs/>
                <w:sz w:val="20"/>
              </w:rPr>
              <w:t>Flipchart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both"/>
              <w:rPr>
                <w:rFonts w:eastAsiaTheme="majorEastAsia" w:cs="Arial"/>
                <w:bCs/>
                <w:sz w:val="20"/>
              </w:rPr>
            </w:pPr>
            <w:r w:rsidRPr="00CD21F5">
              <w:rPr>
                <w:rFonts w:eastAsiaTheme="majorEastAsia" w:cs="Arial"/>
                <w:bCs/>
                <w:sz w:val="20"/>
              </w:rPr>
              <w:t>Digitální fotoaparát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D25A8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both"/>
              <w:rPr>
                <w:rFonts w:eastAsiaTheme="majorEastAsia" w:cs="Arial"/>
                <w:bCs/>
                <w:sz w:val="20"/>
              </w:rPr>
            </w:pPr>
            <w:r w:rsidRPr="00CD21F5">
              <w:rPr>
                <w:rFonts w:eastAsiaTheme="majorEastAsia" w:cs="Arial"/>
                <w:bCs/>
                <w:sz w:val="20"/>
              </w:rPr>
              <w:t>Interaktivní set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D25A8" w:rsidRPr="00CD21F5" w:rsidRDefault="004D25A8" w:rsidP="00F550F6">
            <w:pPr>
              <w:jc w:val="center"/>
              <w:rPr>
                <w:rFonts w:cs="Arial"/>
                <w:sz w:val="20"/>
              </w:rPr>
            </w:pPr>
            <w:r w:rsidRPr="00CD21F5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D25A8" w:rsidRPr="00314700" w:rsidRDefault="004D25A8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314700" w:rsidRPr="00314700" w:rsidTr="00F42B21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C264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C2644" w:rsidRPr="005C0F97">
      <w:rPr>
        <w:rFonts w:cs="Arial"/>
        <w:i/>
        <w:color w:val="7F7F7F"/>
        <w:sz w:val="18"/>
        <w:szCs w:val="18"/>
      </w:rPr>
      <w:fldChar w:fldCharType="separate"/>
    </w:r>
    <w:r w:rsidR="004D25A8">
      <w:rPr>
        <w:rFonts w:cs="Arial"/>
        <w:i/>
        <w:noProof/>
        <w:color w:val="7F7F7F"/>
        <w:sz w:val="18"/>
        <w:szCs w:val="18"/>
      </w:rPr>
      <w:t>1</w:t>
    </w:r>
    <w:r w:rsidR="001C2644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C264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C2644" w:rsidRPr="005C0F97">
      <w:rPr>
        <w:rFonts w:cs="Arial"/>
        <w:i/>
        <w:color w:val="7F7F7F"/>
        <w:sz w:val="18"/>
        <w:szCs w:val="18"/>
      </w:rPr>
      <w:fldChar w:fldCharType="separate"/>
    </w:r>
    <w:r w:rsidR="004D25A8">
      <w:rPr>
        <w:rFonts w:cs="Arial"/>
        <w:i/>
        <w:noProof/>
        <w:color w:val="7F7F7F"/>
        <w:sz w:val="18"/>
        <w:szCs w:val="18"/>
      </w:rPr>
      <w:t>1</w:t>
    </w:r>
    <w:r w:rsidR="001C2644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72B" w:rsidRPr="000D707F" w:rsidRDefault="00CF272B" w:rsidP="00CF272B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272B" w:rsidRPr="00CF272B" w:rsidRDefault="00CF272B" w:rsidP="00CF272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28B6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2644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70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1C96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25A8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2E8B"/>
    <w:rsid w:val="00637FD6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613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72B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3A97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314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6C64-39E1-435F-9DB1-8FC6E059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35</cp:revision>
  <cp:lastPrinted>2012-11-12T08:44:00Z</cp:lastPrinted>
  <dcterms:created xsi:type="dcterms:W3CDTF">2012-09-04T12:44:00Z</dcterms:created>
  <dcterms:modified xsi:type="dcterms:W3CDTF">2012-11-19T15:18:00Z</dcterms:modified>
</cp:coreProperties>
</file>