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4998E" w14:textId="77777777" w:rsidR="0027707F" w:rsidRPr="00C52CE2" w:rsidRDefault="002D51DE" w:rsidP="00CA1BC8">
      <w:pPr>
        <w:spacing w:after="0" w:line="360" w:lineRule="auto"/>
        <w:jc w:val="center"/>
        <w:rPr>
          <w:rFonts w:ascii="Times New Roman" w:hAnsi="Times New Roman" w:cs="Times New Roman"/>
          <w:sz w:val="28"/>
          <w:szCs w:val="32"/>
        </w:rPr>
      </w:pPr>
      <w:r w:rsidRPr="00C52CE2">
        <w:rPr>
          <w:rFonts w:ascii="Times New Roman" w:hAnsi="Times New Roman" w:cs="Times New Roman"/>
          <w:sz w:val="28"/>
          <w:szCs w:val="32"/>
        </w:rPr>
        <w:t>DOTAČNÍ PROGRAM</w:t>
      </w:r>
    </w:p>
    <w:p w14:paraId="13B3A113" w14:textId="368CC233" w:rsidR="002D51DE" w:rsidRPr="007E19F5" w:rsidRDefault="002D51DE" w:rsidP="00CA1BC8">
      <w:pPr>
        <w:spacing w:after="0" w:line="360" w:lineRule="auto"/>
        <w:jc w:val="center"/>
        <w:rPr>
          <w:rFonts w:ascii="Times New Roman" w:hAnsi="Times New Roman" w:cs="Times New Roman"/>
          <w:b/>
          <w:sz w:val="36"/>
          <w:szCs w:val="40"/>
        </w:rPr>
      </w:pPr>
      <w:r w:rsidRPr="007E19F5">
        <w:rPr>
          <w:rFonts w:ascii="Times New Roman" w:hAnsi="Times New Roman" w:cs="Times New Roman"/>
          <w:b/>
          <w:sz w:val="36"/>
          <w:szCs w:val="40"/>
        </w:rPr>
        <w:t xml:space="preserve"> OBĚDY DO ŠKOL V PLZEŇSKÉM KRAJI 202</w:t>
      </w:r>
      <w:r w:rsidR="00506AFC" w:rsidRPr="007E19F5">
        <w:rPr>
          <w:rFonts w:ascii="Times New Roman" w:hAnsi="Times New Roman" w:cs="Times New Roman"/>
          <w:b/>
          <w:sz w:val="36"/>
          <w:szCs w:val="40"/>
        </w:rPr>
        <w:t>6</w:t>
      </w:r>
      <w:r w:rsidRPr="007E19F5">
        <w:rPr>
          <w:rFonts w:ascii="Times New Roman" w:hAnsi="Times New Roman" w:cs="Times New Roman"/>
          <w:b/>
          <w:sz w:val="36"/>
          <w:szCs w:val="40"/>
        </w:rPr>
        <w:t>/202</w:t>
      </w:r>
      <w:r w:rsidR="00506AFC" w:rsidRPr="007E19F5">
        <w:rPr>
          <w:rFonts w:ascii="Times New Roman" w:hAnsi="Times New Roman" w:cs="Times New Roman"/>
          <w:b/>
          <w:sz w:val="36"/>
          <w:szCs w:val="40"/>
        </w:rPr>
        <w:t>7</w:t>
      </w:r>
    </w:p>
    <w:p w14:paraId="6D370A20" w14:textId="77777777" w:rsidR="002D51DE" w:rsidRPr="00C52CE2" w:rsidRDefault="002D51DE" w:rsidP="00CA1BC8">
      <w:pPr>
        <w:spacing w:after="0" w:line="360" w:lineRule="auto"/>
        <w:jc w:val="center"/>
        <w:rPr>
          <w:rFonts w:ascii="Times New Roman" w:hAnsi="Times New Roman" w:cs="Times New Roman"/>
          <w:sz w:val="18"/>
          <w:szCs w:val="32"/>
        </w:rPr>
      </w:pPr>
    </w:p>
    <w:p w14:paraId="738C5E9D" w14:textId="59E4FDC7" w:rsidR="005413D1" w:rsidRPr="007E19F5" w:rsidRDefault="00905843" w:rsidP="00CA1BC8">
      <w:pPr>
        <w:spacing w:after="0" w:line="360" w:lineRule="auto"/>
        <w:jc w:val="center"/>
        <w:rPr>
          <w:rFonts w:ascii="Times New Roman" w:hAnsi="Times New Roman" w:cs="Times New Roman"/>
          <w:sz w:val="32"/>
          <w:szCs w:val="36"/>
        </w:rPr>
      </w:pPr>
      <w:r w:rsidRPr="007E19F5">
        <w:rPr>
          <w:rFonts w:ascii="Times New Roman" w:hAnsi="Times New Roman" w:cs="Times New Roman"/>
          <w:sz w:val="32"/>
          <w:szCs w:val="36"/>
        </w:rPr>
        <w:t xml:space="preserve">Pravidla </w:t>
      </w:r>
    </w:p>
    <w:p w14:paraId="6B16A9F0" w14:textId="77777777" w:rsidR="005413D1" w:rsidRPr="007E19F5" w:rsidRDefault="00905843" w:rsidP="00CA1BC8">
      <w:pPr>
        <w:spacing w:after="0" w:line="360" w:lineRule="auto"/>
        <w:jc w:val="center"/>
        <w:rPr>
          <w:rFonts w:ascii="Times New Roman" w:hAnsi="Times New Roman" w:cs="Times New Roman"/>
          <w:sz w:val="32"/>
          <w:szCs w:val="36"/>
        </w:rPr>
      </w:pPr>
      <w:r w:rsidRPr="007E19F5">
        <w:rPr>
          <w:rFonts w:ascii="Times New Roman" w:hAnsi="Times New Roman" w:cs="Times New Roman"/>
          <w:sz w:val="32"/>
          <w:szCs w:val="36"/>
        </w:rPr>
        <w:t xml:space="preserve">pro žadatele a příjemce </w:t>
      </w:r>
      <w:r w:rsidR="00CB68AA" w:rsidRPr="007E19F5">
        <w:rPr>
          <w:rFonts w:ascii="Times New Roman" w:hAnsi="Times New Roman" w:cs="Times New Roman"/>
          <w:sz w:val="32"/>
          <w:szCs w:val="36"/>
        </w:rPr>
        <w:t xml:space="preserve">dotace z </w:t>
      </w:r>
      <w:r w:rsidR="007F68B3" w:rsidRPr="007E19F5">
        <w:rPr>
          <w:rFonts w:ascii="Times New Roman" w:hAnsi="Times New Roman" w:cs="Times New Roman"/>
          <w:sz w:val="32"/>
          <w:szCs w:val="36"/>
        </w:rPr>
        <w:t>dotačního programu</w:t>
      </w:r>
    </w:p>
    <w:p w14:paraId="5F825498" w14:textId="36D41343" w:rsidR="00905843" w:rsidRPr="007E19F5" w:rsidRDefault="00CB68AA" w:rsidP="00CA1BC8">
      <w:pPr>
        <w:spacing w:after="0" w:line="360" w:lineRule="auto"/>
        <w:jc w:val="center"/>
        <w:rPr>
          <w:rFonts w:ascii="Times New Roman" w:hAnsi="Times New Roman" w:cs="Times New Roman"/>
          <w:b/>
          <w:sz w:val="28"/>
          <w:szCs w:val="32"/>
        </w:rPr>
      </w:pPr>
      <w:r w:rsidRPr="007E19F5">
        <w:rPr>
          <w:rFonts w:ascii="Times New Roman" w:hAnsi="Times New Roman" w:cs="Times New Roman"/>
          <w:b/>
          <w:sz w:val="32"/>
          <w:szCs w:val="36"/>
        </w:rPr>
        <w:t>„</w:t>
      </w:r>
      <w:r w:rsidR="00327D52" w:rsidRPr="007E19F5">
        <w:rPr>
          <w:rFonts w:ascii="Times New Roman" w:hAnsi="Times New Roman" w:cs="Times New Roman"/>
          <w:b/>
          <w:sz w:val="28"/>
          <w:szCs w:val="32"/>
        </w:rPr>
        <w:t>Obědy do škol v Plzeňském kraji 202</w:t>
      </w:r>
      <w:r w:rsidR="004B5AB9" w:rsidRPr="007E19F5">
        <w:rPr>
          <w:rFonts w:ascii="Times New Roman" w:hAnsi="Times New Roman" w:cs="Times New Roman"/>
          <w:b/>
          <w:sz w:val="28"/>
          <w:szCs w:val="32"/>
        </w:rPr>
        <w:t>6</w:t>
      </w:r>
      <w:r w:rsidR="004F1791" w:rsidRPr="007E19F5">
        <w:rPr>
          <w:rFonts w:ascii="Times New Roman" w:hAnsi="Times New Roman" w:cs="Times New Roman"/>
          <w:b/>
          <w:sz w:val="28"/>
          <w:szCs w:val="32"/>
        </w:rPr>
        <w:t>/</w:t>
      </w:r>
      <w:r w:rsidR="00624EC9" w:rsidRPr="007E19F5">
        <w:rPr>
          <w:rFonts w:ascii="Times New Roman" w:hAnsi="Times New Roman" w:cs="Times New Roman"/>
          <w:b/>
          <w:sz w:val="28"/>
          <w:szCs w:val="32"/>
        </w:rPr>
        <w:t>202</w:t>
      </w:r>
      <w:r w:rsidR="004B5AB9" w:rsidRPr="007E19F5">
        <w:rPr>
          <w:rFonts w:ascii="Times New Roman" w:hAnsi="Times New Roman" w:cs="Times New Roman"/>
          <w:b/>
          <w:sz w:val="28"/>
          <w:szCs w:val="32"/>
        </w:rPr>
        <w:t>7</w:t>
      </w:r>
      <w:r w:rsidRPr="007E19F5">
        <w:rPr>
          <w:rFonts w:ascii="Times New Roman" w:hAnsi="Times New Roman" w:cs="Times New Roman"/>
          <w:b/>
          <w:sz w:val="28"/>
          <w:szCs w:val="32"/>
        </w:rPr>
        <w:t>“</w:t>
      </w:r>
    </w:p>
    <w:p w14:paraId="44B47478" w14:textId="77777777" w:rsidR="000F2584" w:rsidRPr="00C52CE2" w:rsidRDefault="000F2584" w:rsidP="00327D52">
      <w:pPr>
        <w:spacing w:line="360" w:lineRule="auto"/>
        <w:jc w:val="center"/>
        <w:rPr>
          <w:rFonts w:ascii="Times New Roman" w:hAnsi="Times New Roman" w:cs="Times New Roman"/>
          <w:b/>
          <w:sz w:val="24"/>
          <w:szCs w:val="24"/>
        </w:rPr>
      </w:pPr>
    </w:p>
    <w:p w14:paraId="2768C6A2" w14:textId="77777777" w:rsidR="00327D52" w:rsidRPr="00C52CE2" w:rsidRDefault="00327D52" w:rsidP="007C4EF7">
      <w:pPr>
        <w:spacing w:after="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Článek I.</w:t>
      </w:r>
    </w:p>
    <w:p w14:paraId="7998FE5A" w14:textId="77777777" w:rsidR="00327D52" w:rsidRPr="00C52CE2" w:rsidRDefault="00327D52" w:rsidP="007C4EF7">
      <w:pPr>
        <w:spacing w:after="12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Úvodní ustanovení</w:t>
      </w:r>
    </w:p>
    <w:p w14:paraId="7D62CA2A" w14:textId="7F1AE451" w:rsidR="00802E2A" w:rsidRPr="00C52CE2" w:rsidRDefault="00905843" w:rsidP="001A0665">
      <w:pPr>
        <w:pStyle w:val="Default"/>
        <w:spacing w:after="160" w:line="360" w:lineRule="auto"/>
        <w:jc w:val="both"/>
        <w:rPr>
          <w:rFonts w:ascii="Times New Roman" w:hAnsi="Times New Roman" w:cs="Times New Roman"/>
        </w:rPr>
      </w:pPr>
      <w:r w:rsidRPr="00C52CE2">
        <w:rPr>
          <w:rFonts w:ascii="Times New Roman" w:hAnsi="Times New Roman" w:cs="Times New Roman"/>
        </w:rPr>
        <w:t>Plzeňský kraj vyhlašuje na základě usnesení Rady Plzeňského kraje č.</w:t>
      </w:r>
      <w:r w:rsidR="00B84BE4" w:rsidRPr="00C52CE2">
        <w:rPr>
          <w:rFonts w:ascii="Times New Roman" w:hAnsi="Times New Roman" w:cs="Times New Roman"/>
        </w:rPr>
        <w:t> </w:t>
      </w:r>
      <w:r w:rsidR="000C2155">
        <w:rPr>
          <w:rFonts w:ascii="Times New Roman" w:hAnsi="Times New Roman" w:cs="Times New Roman"/>
        </w:rPr>
        <w:t>2191/</w:t>
      </w:r>
      <w:r w:rsidR="00D355BF" w:rsidRPr="00C52CE2">
        <w:rPr>
          <w:rFonts w:ascii="Times New Roman" w:hAnsi="Times New Roman" w:cs="Times New Roman"/>
        </w:rPr>
        <w:t>2</w:t>
      </w:r>
      <w:r w:rsidR="004B5AB9" w:rsidRPr="00C52CE2">
        <w:rPr>
          <w:rFonts w:ascii="Times New Roman" w:hAnsi="Times New Roman" w:cs="Times New Roman"/>
        </w:rPr>
        <w:t>6</w:t>
      </w:r>
      <w:r w:rsidR="00D355BF" w:rsidRPr="00C52CE2">
        <w:rPr>
          <w:rFonts w:ascii="Times New Roman" w:hAnsi="Times New Roman" w:cs="Times New Roman"/>
        </w:rPr>
        <w:t xml:space="preserve"> </w:t>
      </w:r>
      <w:r w:rsidRPr="00C52CE2">
        <w:rPr>
          <w:rFonts w:ascii="Times New Roman" w:hAnsi="Times New Roman" w:cs="Times New Roman"/>
        </w:rPr>
        <w:t xml:space="preserve">ze dne </w:t>
      </w:r>
      <w:r w:rsidR="000C2155">
        <w:rPr>
          <w:rFonts w:ascii="Times New Roman" w:hAnsi="Times New Roman" w:cs="Times New Roman"/>
        </w:rPr>
        <w:t>27. 4. 2026</w:t>
      </w:r>
      <w:r w:rsidR="007F68B3" w:rsidRPr="00C52CE2">
        <w:rPr>
          <w:rFonts w:ascii="Times New Roman" w:hAnsi="Times New Roman" w:cs="Times New Roman"/>
          <w:color w:val="C45911" w:themeColor="accent2" w:themeShade="BF"/>
        </w:rPr>
        <w:t xml:space="preserve"> </w:t>
      </w:r>
      <w:r w:rsidRPr="00C52CE2">
        <w:rPr>
          <w:rFonts w:ascii="Times New Roman" w:hAnsi="Times New Roman" w:cs="Times New Roman"/>
        </w:rPr>
        <w:t xml:space="preserve">dotační program </w:t>
      </w:r>
      <w:r w:rsidR="00526A39" w:rsidRPr="00C52CE2">
        <w:rPr>
          <w:rFonts w:ascii="Times New Roman" w:hAnsi="Times New Roman" w:cs="Times New Roman"/>
        </w:rPr>
        <w:t>„</w:t>
      </w:r>
      <w:r w:rsidR="00D86CF5" w:rsidRPr="00C52CE2">
        <w:rPr>
          <w:rFonts w:ascii="Times New Roman" w:hAnsi="Times New Roman" w:cs="Times New Roman"/>
        </w:rPr>
        <w:t>Oběd</w:t>
      </w:r>
      <w:r w:rsidR="00B84BE4" w:rsidRPr="00C52CE2">
        <w:rPr>
          <w:rFonts w:ascii="Times New Roman" w:hAnsi="Times New Roman" w:cs="Times New Roman"/>
        </w:rPr>
        <w:t>y do škol v Plzeňském kraji 202</w:t>
      </w:r>
      <w:r w:rsidR="004B5AB9" w:rsidRPr="00C52CE2">
        <w:rPr>
          <w:rFonts w:ascii="Times New Roman" w:hAnsi="Times New Roman" w:cs="Times New Roman"/>
        </w:rPr>
        <w:t>6</w:t>
      </w:r>
      <w:r w:rsidR="00D86CF5" w:rsidRPr="00C52CE2">
        <w:rPr>
          <w:rFonts w:ascii="Times New Roman" w:hAnsi="Times New Roman" w:cs="Times New Roman"/>
        </w:rPr>
        <w:t>/202</w:t>
      </w:r>
      <w:r w:rsidR="004B5AB9" w:rsidRPr="00C52CE2">
        <w:rPr>
          <w:rFonts w:ascii="Times New Roman" w:hAnsi="Times New Roman" w:cs="Times New Roman"/>
        </w:rPr>
        <w:t>7</w:t>
      </w:r>
      <w:r w:rsidR="00D86CF5" w:rsidRPr="00C52CE2">
        <w:rPr>
          <w:rFonts w:ascii="Times New Roman" w:hAnsi="Times New Roman" w:cs="Times New Roman"/>
        </w:rPr>
        <w:t>“ (dále</w:t>
      </w:r>
      <w:r w:rsidR="000F2584">
        <w:rPr>
          <w:rFonts w:ascii="Times New Roman" w:hAnsi="Times New Roman" w:cs="Times New Roman"/>
        </w:rPr>
        <w:t> </w:t>
      </w:r>
      <w:r w:rsidR="00D86CF5" w:rsidRPr="00C52CE2">
        <w:rPr>
          <w:rFonts w:ascii="Times New Roman" w:hAnsi="Times New Roman" w:cs="Times New Roman"/>
        </w:rPr>
        <w:t>jen</w:t>
      </w:r>
      <w:r w:rsidR="000F2584">
        <w:rPr>
          <w:rFonts w:ascii="Times New Roman" w:hAnsi="Times New Roman" w:cs="Times New Roman"/>
        </w:rPr>
        <w:t> </w:t>
      </w:r>
      <w:r w:rsidR="00D86CF5" w:rsidRPr="00C52CE2">
        <w:rPr>
          <w:rFonts w:ascii="Times New Roman" w:hAnsi="Times New Roman" w:cs="Times New Roman"/>
        </w:rPr>
        <w:t>„Program“) a</w:t>
      </w:r>
      <w:r w:rsidR="000C2155">
        <w:rPr>
          <w:rFonts w:ascii="Times New Roman" w:hAnsi="Times New Roman" w:cs="Times New Roman"/>
        </w:rPr>
        <w:t> </w:t>
      </w:r>
      <w:r w:rsidR="00D86CF5" w:rsidRPr="00C52CE2">
        <w:rPr>
          <w:rFonts w:ascii="Times New Roman" w:hAnsi="Times New Roman" w:cs="Times New Roman"/>
        </w:rPr>
        <w:t>schvaluje Pravidla pro žadatele a</w:t>
      </w:r>
      <w:r w:rsidR="00B84BE4" w:rsidRPr="00C52CE2">
        <w:rPr>
          <w:rFonts w:ascii="Times New Roman" w:hAnsi="Times New Roman" w:cs="Times New Roman"/>
        </w:rPr>
        <w:t> </w:t>
      </w:r>
      <w:r w:rsidR="00D86CF5" w:rsidRPr="00C52CE2">
        <w:rPr>
          <w:rFonts w:ascii="Times New Roman" w:hAnsi="Times New Roman" w:cs="Times New Roman"/>
        </w:rPr>
        <w:t>příjemce dotace</w:t>
      </w:r>
      <w:r w:rsidR="00314F4B" w:rsidRPr="00C52CE2">
        <w:rPr>
          <w:rFonts w:ascii="Times New Roman" w:hAnsi="Times New Roman" w:cs="Times New Roman"/>
        </w:rPr>
        <w:t xml:space="preserve"> </w:t>
      </w:r>
      <w:r w:rsidR="00D86CF5" w:rsidRPr="00C52CE2">
        <w:rPr>
          <w:rFonts w:ascii="Times New Roman" w:hAnsi="Times New Roman" w:cs="Times New Roman"/>
        </w:rPr>
        <w:t>z dotačního programu</w:t>
      </w:r>
      <w:r w:rsidR="000F2AC3" w:rsidRPr="00C52CE2">
        <w:rPr>
          <w:rFonts w:ascii="Times New Roman" w:hAnsi="Times New Roman" w:cs="Times New Roman"/>
        </w:rPr>
        <w:t xml:space="preserve"> „Obědy do škol v Plzeňském kraji 202</w:t>
      </w:r>
      <w:r w:rsidR="004B5AB9" w:rsidRPr="00C52CE2">
        <w:rPr>
          <w:rFonts w:ascii="Times New Roman" w:hAnsi="Times New Roman" w:cs="Times New Roman"/>
        </w:rPr>
        <w:t>6</w:t>
      </w:r>
      <w:r w:rsidR="000F2AC3" w:rsidRPr="00C52CE2">
        <w:rPr>
          <w:rFonts w:ascii="Times New Roman" w:hAnsi="Times New Roman" w:cs="Times New Roman"/>
        </w:rPr>
        <w:t>/202</w:t>
      </w:r>
      <w:r w:rsidR="004B5AB9" w:rsidRPr="00C52CE2">
        <w:rPr>
          <w:rFonts w:ascii="Times New Roman" w:hAnsi="Times New Roman" w:cs="Times New Roman"/>
        </w:rPr>
        <w:t>7</w:t>
      </w:r>
      <w:r w:rsidR="0082374A" w:rsidRPr="00C52CE2">
        <w:rPr>
          <w:rFonts w:ascii="Times New Roman" w:hAnsi="Times New Roman" w:cs="Times New Roman"/>
        </w:rPr>
        <w:t>“</w:t>
      </w:r>
      <w:r w:rsidR="00D86CF5" w:rsidRPr="00C52CE2">
        <w:rPr>
          <w:rFonts w:ascii="Times New Roman" w:hAnsi="Times New Roman" w:cs="Times New Roman"/>
        </w:rPr>
        <w:t>.</w:t>
      </w:r>
    </w:p>
    <w:p w14:paraId="51F296AE" w14:textId="6002C005" w:rsidR="000F2584" w:rsidRDefault="0019747D" w:rsidP="001A0665">
      <w:pPr>
        <w:pStyle w:val="Default"/>
        <w:spacing w:after="160" w:line="360" w:lineRule="auto"/>
        <w:jc w:val="both"/>
        <w:rPr>
          <w:rFonts w:ascii="Times New Roman" w:hAnsi="Times New Roman" w:cs="Times New Roman"/>
        </w:rPr>
      </w:pPr>
      <w:r w:rsidRPr="00C52CE2">
        <w:rPr>
          <w:rFonts w:ascii="Times New Roman" w:hAnsi="Times New Roman" w:cs="Times New Roman"/>
        </w:rPr>
        <w:t>Tento program je</w:t>
      </w:r>
      <w:r w:rsidR="00CA1BC8" w:rsidRPr="00C52CE2">
        <w:rPr>
          <w:rFonts w:ascii="Times New Roman" w:hAnsi="Times New Roman" w:cs="Times New Roman"/>
        </w:rPr>
        <w:t> </w:t>
      </w:r>
      <w:r w:rsidRPr="00C52CE2">
        <w:rPr>
          <w:rFonts w:ascii="Times New Roman" w:hAnsi="Times New Roman" w:cs="Times New Roman"/>
        </w:rPr>
        <w:t>realizován</w:t>
      </w:r>
      <w:r w:rsidR="000F2AC3" w:rsidRPr="00C52CE2">
        <w:rPr>
          <w:rFonts w:ascii="Times New Roman" w:hAnsi="Times New Roman" w:cs="Times New Roman"/>
        </w:rPr>
        <w:t xml:space="preserve"> na základě projektu </w:t>
      </w:r>
      <w:r w:rsidR="000F2AC3" w:rsidRPr="00D843A6">
        <w:rPr>
          <w:rFonts w:ascii="Times New Roman" w:hAnsi="Times New Roman" w:cs="Times New Roman"/>
          <w:b/>
          <w:bCs/>
        </w:rPr>
        <w:t>Potravinová pomoc dětem v sociální nouzi</w:t>
      </w:r>
      <w:r w:rsidR="00D843A6">
        <w:rPr>
          <w:rFonts w:ascii="Times New Roman" w:hAnsi="Times New Roman" w:cs="Times New Roman"/>
          <w:b/>
          <w:bCs/>
        </w:rPr>
        <w:t> </w:t>
      </w:r>
      <w:r w:rsidR="00F305BB" w:rsidRPr="00D843A6">
        <w:rPr>
          <w:rFonts w:ascii="Times New Roman" w:hAnsi="Times New Roman" w:cs="Times New Roman"/>
          <w:b/>
          <w:bCs/>
        </w:rPr>
        <w:t>(2)</w:t>
      </w:r>
      <w:r w:rsidR="00F305BB" w:rsidRPr="00C52CE2">
        <w:rPr>
          <w:rFonts w:ascii="Times New Roman" w:hAnsi="Times New Roman" w:cs="Times New Roman"/>
        </w:rPr>
        <w:t xml:space="preserve"> </w:t>
      </w:r>
      <w:r w:rsidR="000F2AC3" w:rsidRPr="00C52CE2">
        <w:rPr>
          <w:rFonts w:ascii="Times New Roman" w:hAnsi="Times New Roman" w:cs="Times New Roman"/>
        </w:rPr>
        <w:t xml:space="preserve">v rámci programu </w:t>
      </w:r>
      <w:r w:rsidR="000F2AC3" w:rsidRPr="00D843A6">
        <w:rPr>
          <w:rFonts w:ascii="Times New Roman" w:hAnsi="Times New Roman" w:cs="Times New Roman"/>
          <w:b/>
          <w:bCs/>
        </w:rPr>
        <w:t>Operační program Zaměstnanost plus</w:t>
      </w:r>
      <w:r w:rsidR="000F2AC3" w:rsidRPr="00C52CE2">
        <w:rPr>
          <w:rFonts w:ascii="Times New Roman" w:hAnsi="Times New Roman" w:cs="Times New Roman"/>
        </w:rPr>
        <w:t xml:space="preserve"> (dále</w:t>
      </w:r>
      <w:r w:rsidR="001640A8" w:rsidRPr="00C52CE2">
        <w:rPr>
          <w:rFonts w:ascii="Times New Roman" w:hAnsi="Times New Roman" w:cs="Times New Roman"/>
        </w:rPr>
        <w:t> </w:t>
      </w:r>
      <w:r w:rsidR="000F2AC3" w:rsidRPr="00C52CE2">
        <w:rPr>
          <w:rFonts w:ascii="Times New Roman" w:hAnsi="Times New Roman" w:cs="Times New Roman"/>
        </w:rPr>
        <w:t xml:space="preserve">jen </w:t>
      </w:r>
      <w:r w:rsidR="00CB6D6A" w:rsidRPr="00C52CE2">
        <w:rPr>
          <w:rFonts w:ascii="Times New Roman" w:hAnsi="Times New Roman" w:cs="Times New Roman"/>
        </w:rPr>
        <w:t>„</w:t>
      </w:r>
      <w:r w:rsidR="000F2AC3" w:rsidRPr="00C52CE2">
        <w:rPr>
          <w:rFonts w:ascii="Times New Roman" w:hAnsi="Times New Roman" w:cs="Times New Roman"/>
        </w:rPr>
        <w:t>OPZ+</w:t>
      </w:r>
      <w:r w:rsidR="00CB6D6A" w:rsidRPr="00C52CE2">
        <w:rPr>
          <w:rFonts w:ascii="Times New Roman" w:hAnsi="Times New Roman" w:cs="Times New Roman"/>
        </w:rPr>
        <w:t>“</w:t>
      </w:r>
      <w:r w:rsidR="001640A8" w:rsidRPr="00C52CE2">
        <w:rPr>
          <w:rFonts w:ascii="Times New Roman" w:hAnsi="Times New Roman" w:cs="Times New Roman"/>
        </w:rPr>
        <w:t xml:space="preserve">; </w:t>
      </w:r>
      <w:r w:rsidR="005C4A8D" w:rsidRPr="00C52CE2">
        <w:rPr>
          <w:rFonts w:ascii="Times New Roman" w:hAnsi="Times New Roman" w:cs="Times New Roman"/>
        </w:rPr>
        <w:t>v souladu s</w:t>
      </w:r>
      <w:r w:rsidR="001640A8" w:rsidRPr="00C52CE2">
        <w:rPr>
          <w:rFonts w:ascii="Times New Roman" w:hAnsi="Times New Roman" w:cs="Times New Roman"/>
        </w:rPr>
        <w:t> aktuální verzí dokumentu S</w:t>
      </w:r>
      <w:r w:rsidR="005C4A8D" w:rsidRPr="00C52CE2">
        <w:rPr>
          <w:rFonts w:ascii="Times New Roman" w:hAnsi="Times New Roman" w:cs="Times New Roman"/>
        </w:rPr>
        <w:t>pecifická část pravidel pro</w:t>
      </w:r>
      <w:r w:rsidR="001640A8" w:rsidRPr="00C52CE2">
        <w:rPr>
          <w:rFonts w:ascii="Times New Roman" w:hAnsi="Times New Roman" w:cs="Times New Roman"/>
        </w:rPr>
        <w:t> </w:t>
      </w:r>
      <w:r w:rsidR="005C4A8D" w:rsidRPr="00C52CE2">
        <w:rPr>
          <w:rFonts w:ascii="Times New Roman" w:hAnsi="Times New Roman" w:cs="Times New Roman"/>
        </w:rPr>
        <w:t>žadatele a příjemce v rámci OPZ+ pro projekty s jednotkovými náklady zaměřené na podporu školního stravován</w:t>
      </w:r>
      <w:r w:rsidR="001640A8" w:rsidRPr="00C52CE2">
        <w:rPr>
          <w:rFonts w:ascii="Times New Roman" w:hAnsi="Times New Roman" w:cs="Times New Roman"/>
        </w:rPr>
        <w:t>í</w:t>
      </w:r>
      <w:r w:rsidR="005A677D" w:rsidRPr="00C52CE2">
        <w:rPr>
          <w:rFonts w:ascii="Times New Roman" w:hAnsi="Times New Roman" w:cs="Times New Roman"/>
        </w:rPr>
        <w:t xml:space="preserve"> – </w:t>
      </w:r>
      <w:hyperlink r:id="rId11" w:history="1">
        <w:r w:rsidR="00ED1514" w:rsidRPr="00C52CE2">
          <w:rPr>
            <w:rStyle w:val="Hypertextovodkaz"/>
            <w:rFonts w:ascii="Times New Roman" w:hAnsi="Times New Roman" w:cs="Times New Roman"/>
          </w:rPr>
          <w:t>https://esfcr.cz/vyzva-081-opz-plus</w:t>
        </w:r>
      </w:hyperlink>
      <w:r w:rsidR="00ED1514" w:rsidRPr="00C52CE2">
        <w:rPr>
          <w:rFonts w:ascii="Times New Roman" w:hAnsi="Times New Roman" w:cs="Times New Roman"/>
        </w:rPr>
        <w:t xml:space="preserve">, dále jen </w:t>
      </w:r>
      <w:r w:rsidR="00CB6D6A" w:rsidRPr="00C52CE2">
        <w:rPr>
          <w:rFonts w:ascii="Times New Roman" w:hAnsi="Times New Roman" w:cs="Times New Roman"/>
        </w:rPr>
        <w:t>„</w:t>
      </w:r>
      <w:r w:rsidR="00ED1514" w:rsidRPr="00C52CE2">
        <w:rPr>
          <w:rFonts w:ascii="Times New Roman" w:hAnsi="Times New Roman" w:cs="Times New Roman"/>
        </w:rPr>
        <w:t>Specifická pravidla</w:t>
      </w:r>
      <w:r w:rsidR="00CB6D6A" w:rsidRPr="00C52CE2">
        <w:rPr>
          <w:rFonts w:ascii="Times New Roman" w:hAnsi="Times New Roman" w:cs="Times New Roman"/>
        </w:rPr>
        <w:t>“</w:t>
      </w:r>
      <w:r w:rsidR="005A677D" w:rsidRPr="00C52CE2">
        <w:rPr>
          <w:rFonts w:ascii="Times New Roman" w:hAnsi="Times New Roman" w:cs="Times New Roman"/>
        </w:rPr>
        <w:t>)</w:t>
      </w:r>
      <w:r w:rsidR="005C4A8D" w:rsidRPr="00C52CE2">
        <w:rPr>
          <w:rFonts w:ascii="Times New Roman" w:hAnsi="Times New Roman" w:cs="Times New Roman"/>
        </w:rPr>
        <w:t xml:space="preserve"> </w:t>
      </w:r>
      <w:r w:rsidR="000F2AC3" w:rsidRPr="00C52CE2">
        <w:rPr>
          <w:rFonts w:ascii="Times New Roman" w:hAnsi="Times New Roman" w:cs="Times New Roman"/>
        </w:rPr>
        <w:t xml:space="preserve"> a </w:t>
      </w:r>
      <w:r w:rsidR="000F2AC3" w:rsidRPr="00D843A6">
        <w:rPr>
          <w:rFonts w:ascii="Times New Roman" w:hAnsi="Times New Roman" w:cs="Times New Roman"/>
          <w:b/>
          <w:bCs/>
        </w:rPr>
        <w:t>Projektu Obědy do</w:t>
      </w:r>
      <w:r w:rsidR="00B61D78" w:rsidRPr="00D843A6">
        <w:rPr>
          <w:rFonts w:ascii="Times New Roman" w:hAnsi="Times New Roman" w:cs="Times New Roman"/>
          <w:b/>
          <w:bCs/>
        </w:rPr>
        <w:t> </w:t>
      </w:r>
      <w:r w:rsidR="000F2AC3" w:rsidRPr="00D843A6">
        <w:rPr>
          <w:rFonts w:ascii="Times New Roman" w:hAnsi="Times New Roman" w:cs="Times New Roman"/>
          <w:b/>
          <w:bCs/>
        </w:rPr>
        <w:t>škol</w:t>
      </w:r>
      <w:r w:rsidR="00B61D78" w:rsidRPr="00D843A6">
        <w:rPr>
          <w:rFonts w:ascii="Times New Roman" w:hAnsi="Times New Roman" w:cs="Times New Roman"/>
          <w:b/>
          <w:bCs/>
        </w:rPr>
        <w:t> v</w:t>
      </w:r>
      <w:r w:rsidR="00ED1514" w:rsidRPr="00D843A6">
        <w:rPr>
          <w:rFonts w:ascii="Times New Roman" w:hAnsi="Times New Roman" w:cs="Times New Roman"/>
          <w:b/>
          <w:bCs/>
        </w:rPr>
        <w:t> </w:t>
      </w:r>
      <w:r w:rsidR="000F2AC3" w:rsidRPr="00D843A6">
        <w:rPr>
          <w:rFonts w:ascii="Times New Roman" w:hAnsi="Times New Roman" w:cs="Times New Roman"/>
          <w:b/>
          <w:bCs/>
        </w:rPr>
        <w:t>Plzeňském kraji 202</w:t>
      </w:r>
      <w:r w:rsidR="0082374A" w:rsidRPr="00D843A6">
        <w:rPr>
          <w:rFonts w:ascii="Times New Roman" w:hAnsi="Times New Roman" w:cs="Times New Roman"/>
          <w:b/>
          <w:bCs/>
        </w:rPr>
        <w:t>5</w:t>
      </w:r>
      <w:r w:rsidR="000F2AC3" w:rsidRPr="00D843A6">
        <w:rPr>
          <w:rFonts w:ascii="Times New Roman" w:hAnsi="Times New Roman" w:cs="Times New Roman"/>
          <w:b/>
          <w:bCs/>
        </w:rPr>
        <w:t xml:space="preserve"> – 202</w:t>
      </w:r>
      <w:r w:rsidR="0082374A" w:rsidRPr="00D843A6">
        <w:rPr>
          <w:rFonts w:ascii="Times New Roman" w:hAnsi="Times New Roman" w:cs="Times New Roman"/>
          <w:b/>
          <w:bCs/>
        </w:rPr>
        <w:t>7</w:t>
      </w:r>
      <w:r w:rsidR="000F2AC3" w:rsidRPr="00D843A6">
        <w:rPr>
          <w:rFonts w:ascii="Times New Roman" w:hAnsi="Times New Roman" w:cs="Times New Roman"/>
          <w:b/>
          <w:bCs/>
        </w:rPr>
        <w:t>, registrační číslo CZ.03.04.01/00/2</w:t>
      </w:r>
      <w:r w:rsidR="00641152" w:rsidRPr="00D843A6">
        <w:rPr>
          <w:rFonts w:ascii="Times New Roman" w:hAnsi="Times New Roman" w:cs="Times New Roman"/>
          <w:b/>
          <w:bCs/>
        </w:rPr>
        <w:t>5</w:t>
      </w:r>
      <w:r w:rsidR="000F2AC3" w:rsidRPr="00D843A6">
        <w:rPr>
          <w:rFonts w:ascii="Times New Roman" w:hAnsi="Times New Roman" w:cs="Times New Roman"/>
          <w:b/>
          <w:bCs/>
        </w:rPr>
        <w:t>_0</w:t>
      </w:r>
      <w:r w:rsidR="00641152" w:rsidRPr="00D843A6">
        <w:rPr>
          <w:rFonts w:ascii="Times New Roman" w:hAnsi="Times New Roman" w:cs="Times New Roman"/>
          <w:b/>
          <w:bCs/>
        </w:rPr>
        <w:t>81</w:t>
      </w:r>
      <w:r w:rsidR="000F2AC3" w:rsidRPr="00D843A6">
        <w:rPr>
          <w:rFonts w:ascii="Times New Roman" w:hAnsi="Times New Roman" w:cs="Times New Roman"/>
          <w:b/>
          <w:bCs/>
        </w:rPr>
        <w:t>/000</w:t>
      </w:r>
      <w:r w:rsidR="00641152" w:rsidRPr="00D843A6">
        <w:rPr>
          <w:rFonts w:ascii="Times New Roman" w:hAnsi="Times New Roman" w:cs="Times New Roman"/>
          <w:b/>
          <w:bCs/>
        </w:rPr>
        <w:t>5599</w:t>
      </w:r>
      <w:r w:rsidR="000F2AC3" w:rsidRPr="00D843A6">
        <w:rPr>
          <w:rFonts w:ascii="Times New Roman" w:hAnsi="Times New Roman" w:cs="Times New Roman"/>
          <w:b/>
          <w:bCs/>
        </w:rPr>
        <w:t xml:space="preserve">, </w:t>
      </w:r>
      <w:r w:rsidR="00641152" w:rsidRPr="00D843A6">
        <w:rPr>
          <w:rFonts w:ascii="Times New Roman" w:hAnsi="Times New Roman" w:cs="Times New Roman"/>
          <w:b/>
          <w:bCs/>
        </w:rPr>
        <w:t>priorita 4 Materiální pomoc nejchudším osobám,</w:t>
      </w:r>
      <w:r w:rsidR="00641152" w:rsidRPr="00C52CE2">
        <w:rPr>
          <w:rFonts w:ascii="Times New Roman" w:hAnsi="Times New Roman" w:cs="Times New Roman"/>
        </w:rPr>
        <w:t xml:space="preserve"> </w:t>
      </w:r>
      <w:r w:rsidR="000F2AC3" w:rsidRPr="00C52CE2">
        <w:rPr>
          <w:rFonts w:ascii="Times New Roman" w:hAnsi="Times New Roman" w:cs="Times New Roman"/>
        </w:rPr>
        <w:t>dle Rozhodnutí o poskytnutí dotace č.  OPZ+/4.1/00</w:t>
      </w:r>
      <w:r w:rsidR="00641152" w:rsidRPr="00C52CE2">
        <w:rPr>
          <w:rFonts w:ascii="Times New Roman" w:hAnsi="Times New Roman" w:cs="Times New Roman"/>
        </w:rPr>
        <w:t>81/0005599</w:t>
      </w:r>
      <w:r w:rsidR="000F2AC3" w:rsidRPr="00C52CE2">
        <w:rPr>
          <w:rFonts w:ascii="Times New Roman" w:hAnsi="Times New Roman" w:cs="Times New Roman"/>
        </w:rPr>
        <w:t>, kdy</w:t>
      </w:r>
      <w:r w:rsidR="000F2584">
        <w:rPr>
          <w:rFonts w:ascii="Times New Roman" w:hAnsi="Times New Roman" w:cs="Times New Roman"/>
        </w:rPr>
        <w:t> </w:t>
      </w:r>
      <w:r w:rsidR="000F2AC3" w:rsidRPr="00C52CE2">
        <w:rPr>
          <w:rFonts w:ascii="Times New Roman" w:hAnsi="Times New Roman" w:cs="Times New Roman"/>
        </w:rPr>
        <w:t>poskytovatelem dotace je MPSV ČR.</w:t>
      </w:r>
      <w:r w:rsidRPr="00C52CE2">
        <w:rPr>
          <w:rFonts w:ascii="Times New Roman" w:hAnsi="Times New Roman" w:cs="Times New Roman"/>
        </w:rPr>
        <w:t xml:space="preserve"> Program</w:t>
      </w:r>
      <w:r w:rsidR="00D86CF5" w:rsidRPr="00C52CE2">
        <w:rPr>
          <w:rFonts w:ascii="Times New Roman" w:hAnsi="Times New Roman" w:cs="Times New Roman"/>
        </w:rPr>
        <w:t xml:space="preserve"> je vyhlášen v souladu se</w:t>
      </w:r>
      <w:r w:rsidR="00CB2E84" w:rsidRPr="00C52CE2">
        <w:rPr>
          <w:rFonts w:ascii="Times New Roman" w:hAnsi="Times New Roman" w:cs="Times New Roman"/>
        </w:rPr>
        <w:t> </w:t>
      </w:r>
      <w:r w:rsidR="00D86CF5" w:rsidRPr="00C52CE2">
        <w:rPr>
          <w:rFonts w:ascii="Times New Roman" w:hAnsi="Times New Roman" w:cs="Times New Roman"/>
        </w:rPr>
        <w:t>zákonem č.</w:t>
      </w:r>
      <w:r w:rsidR="00495554" w:rsidRPr="00C52CE2">
        <w:rPr>
          <w:rFonts w:ascii="Times New Roman" w:hAnsi="Times New Roman" w:cs="Times New Roman"/>
        </w:rPr>
        <w:t> </w:t>
      </w:r>
      <w:r w:rsidR="00D86CF5" w:rsidRPr="00C52CE2">
        <w:rPr>
          <w:rFonts w:ascii="Times New Roman" w:hAnsi="Times New Roman" w:cs="Times New Roman"/>
        </w:rPr>
        <w:t>129/200</w:t>
      </w:r>
      <w:r w:rsidR="009A6481" w:rsidRPr="00C52CE2">
        <w:rPr>
          <w:rFonts w:ascii="Times New Roman" w:hAnsi="Times New Roman" w:cs="Times New Roman"/>
        </w:rPr>
        <w:t>0</w:t>
      </w:r>
      <w:r w:rsidR="00495554" w:rsidRPr="00C52CE2">
        <w:rPr>
          <w:rFonts w:ascii="Times New Roman" w:hAnsi="Times New Roman" w:cs="Times New Roman"/>
        </w:rPr>
        <w:t> </w:t>
      </w:r>
      <w:r w:rsidR="00D86CF5" w:rsidRPr="00C52CE2">
        <w:rPr>
          <w:rFonts w:ascii="Times New Roman" w:hAnsi="Times New Roman" w:cs="Times New Roman"/>
        </w:rPr>
        <w:t>Sb., o krajích, ve</w:t>
      </w:r>
      <w:r w:rsidR="000F53DC" w:rsidRPr="00C52CE2">
        <w:rPr>
          <w:rFonts w:ascii="Times New Roman" w:hAnsi="Times New Roman" w:cs="Times New Roman"/>
        </w:rPr>
        <w:t> </w:t>
      </w:r>
      <w:r w:rsidR="00D86CF5" w:rsidRPr="00C52CE2">
        <w:rPr>
          <w:rFonts w:ascii="Times New Roman" w:hAnsi="Times New Roman" w:cs="Times New Roman"/>
        </w:rPr>
        <w:t>znění pozdějších předpisů a</w:t>
      </w:r>
      <w:r w:rsidR="00CB2E84" w:rsidRPr="00C52CE2">
        <w:rPr>
          <w:rFonts w:ascii="Times New Roman" w:hAnsi="Times New Roman" w:cs="Times New Roman"/>
        </w:rPr>
        <w:t> </w:t>
      </w:r>
      <w:r w:rsidR="00D86CF5" w:rsidRPr="00C52CE2">
        <w:rPr>
          <w:rFonts w:ascii="Times New Roman" w:hAnsi="Times New Roman" w:cs="Times New Roman"/>
        </w:rPr>
        <w:t>zákonem č.</w:t>
      </w:r>
      <w:r w:rsidR="00495554" w:rsidRPr="00C52CE2">
        <w:rPr>
          <w:rFonts w:ascii="Times New Roman" w:hAnsi="Times New Roman" w:cs="Times New Roman"/>
        </w:rPr>
        <w:t> </w:t>
      </w:r>
      <w:r w:rsidR="00D86CF5" w:rsidRPr="00C52CE2">
        <w:rPr>
          <w:rFonts w:ascii="Times New Roman" w:hAnsi="Times New Roman" w:cs="Times New Roman"/>
        </w:rPr>
        <w:t>250/2000 Sb., o</w:t>
      </w:r>
      <w:r w:rsidR="000F2584">
        <w:rPr>
          <w:rFonts w:ascii="Times New Roman" w:hAnsi="Times New Roman" w:cs="Times New Roman"/>
        </w:rPr>
        <w:t> </w:t>
      </w:r>
      <w:r w:rsidR="00D86CF5" w:rsidRPr="00C52CE2">
        <w:rPr>
          <w:rFonts w:ascii="Times New Roman" w:hAnsi="Times New Roman" w:cs="Times New Roman"/>
        </w:rPr>
        <w:t>rozpočtových pravidlech územních rozpočtů, ve</w:t>
      </w:r>
      <w:r w:rsidR="00CB2E84" w:rsidRPr="00C52CE2">
        <w:rPr>
          <w:rFonts w:ascii="Times New Roman" w:hAnsi="Times New Roman" w:cs="Times New Roman"/>
        </w:rPr>
        <w:t> </w:t>
      </w:r>
      <w:r w:rsidR="00D86CF5" w:rsidRPr="00C52CE2">
        <w:rPr>
          <w:rFonts w:ascii="Times New Roman" w:hAnsi="Times New Roman" w:cs="Times New Roman"/>
        </w:rPr>
        <w:t>znění pozdějších předpisů. Program je</w:t>
      </w:r>
      <w:r w:rsidR="000F2584">
        <w:rPr>
          <w:rFonts w:ascii="Times New Roman" w:hAnsi="Times New Roman" w:cs="Times New Roman"/>
        </w:rPr>
        <w:t> </w:t>
      </w:r>
      <w:r w:rsidR="00D86CF5" w:rsidRPr="00C52CE2">
        <w:rPr>
          <w:rFonts w:ascii="Times New Roman" w:hAnsi="Times New Roman" w:cs="Times New Roman"/>
        </w:rPr>
        <w:t>realizován v souladu se zákonem č.</w:t>
      </w:r>
      <w:r w:rsidR="00495554" w:rsidRPr="00C52CE2">
        <w:rPr>
          <w:rFonts w:ascii="Times New Roman" w:hAnsi="Times New Roman" w:cs="Times New Roman"/>
        </w:rPr>
        <w:t> </w:t>
      </w:r>
      <w:r w:rsidR="00D86CF5" w:rsidRPr="00C52CE2">
        <w:rPr>
          <w:rFonts w:ascii="Times New Roman" w:hAnsi="Times New Roman" w:cs="Times New Roman"/>
        </w:rPr>
        <w:t xml:space="preserve">561/2004 Sb., školský zákon, ve znění pozdějších předpisů. Úhrada nákladů na </w:t>
      </w:r>
      <w:r w:rsidR="00327D52" w:rsidRPr="00C52CE2">
        <w:rPr>
          <w:rFonts w:ascii="Times New Roman" w:hAnsi="Times New Roman" w:cs="Times New Roman"/>
        </w:rPr>
        <w:t xml:space="preserve">školní </w:t>
      </w:r>
      <w:r w:rsidR="00D86CF5" w:rsidRPr="00C52CE2">
        <w:rPr>
          <w:rFonts w:ascii="Times New Roman" w:hAnsi="Times New Roman" w:cs="Times New Roman"/>
        </w:rPr>
        <w:t>stravování je realizována v souladu s</w:t>
      </w:r>
      <w:r w:rsidR="00327D52" w:rsidRPr="00C52CE2">
        <w:rPr>
          <w:rFonts w:ascii="Times New Roman" w:hAnsi="Times New Roman" w:cs="Times New Roman"/>
        </w:rPr>
        <w:t> </w:t>
      </w:r>
      <w:r w:rsidR="00D86CF5" w:rsidRPr="00C52CE2">
        <w:rPr>
          <w:rFonts w:ascii="Times New Roman" w:hAnsi="Times New Roman" w:cs="Times New Roman"/>
        </w:rPr>
        <w:t>vyhláškou</w:t>
      </w:r>
      <w:r w:rsidR="00327D52" w:rsidRPr="00C52CE2">
        <w:rPr>
          <w:rFonts w:ascii="Times New Roman" w:hAnsi="Times New Roman" w:cs="Times New Roman"/>
        </w:rPr>
        <w:t xml:space="preserve"> č.</w:t>
      </w:r>
      <w:r w:rsidR="001364B1" w:rsidRPr="00C52CE2">
        <w:rPr>
          <w:rFonts w:ascii="Times New Roman" w:hAnsi="Times New Roman" w:cs="Times New Roman"/>
        </w:rPr>
        <w:t> </w:t>
      </w:r>
      <w:r w:rsidR="00327D52" w:rsidRPr="00C52CE2">
        <w:rPr>
          <w:rFonts w:ascii="Times New Roman" w:hAnsi="Times New Roman" w:cs="Times New Roman"/>
        </w:rPr>
        <w:t>107/2005 Sb., o školním stravování, ve znění pozdějších předpisů.</w:t>
      </w:r>
    </w:p>
    <w:p w14:paraId="49994A38" w14:textId="77777777" w:rsidR="000F2584" w:rsidRDefault="000F2584">
      <w:pPr>
        <w:rPr>
          <w:rFonts w:ascii="Times New Roman" w:hAnsi="Times New Roman" w:cs="Times New Roman"/>
          <w:color w:val="000000"/>
          <w:sz w:val="24"/>
          <w:szCs w:val="24"/>
        </w:rPr>
      </w:pPr>
      <w:r>
        <w:rPr>
          <w:rFonts w:ascii="Times New Roman" w:hAnsi="Times New Roman" w:cs="Times New Roman"/>
        </w:rPr>
        <w:br w:type="page"/>
      </w:r>
    </w:p>
    <w:p w14:paraId="1CDDFDA2" w14:textId="77777777" w:rsidR="00327D52" w:rsidRPr="00C52CE2" w:rsidRDefault="00327D52" w:rsidP="008F1DF6">
      <w:pPr>
        <w:spacing w:after="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lastRenderedPageBreak/>
        <w:t>Článek II.</w:t>
      </w:r>
    </w:p>
    <w:p w14:paraId="0B57FB28" w14:textId="77777777" w:rsidR="00905843" w:rsidRPr="00C52CE2" w:rsidRDefault="007F68B3" w:rsidP="008F1DF6">
      <w:pPr>
        <w:spacing w:after="12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Cíl, účel</w:t>
      </w:r>
      <w:r w:rsidR="00327D52" w:rsidRPr="00C52CE2">
        <w:rPr>
          <w:rFonts w:ascii="Times New Roman" w:hAnsi="Times New Roman" w:cs="Times New Roman"/>
          <w:b/>
          <w:sz w:val="24"/>
          <w:szCs w:val="24"/>
        </w:rPr>
        <w:t xml:space="preserve"> programu a důvod podpory</w:t>
      </w:r>
    </w:p>
    <w:p w14:paraId="494AF610" w14:textId="13898F54" w:rsidR="00054681" w:rsidRPr="00C52CE2" w:rsidRDefault="00054681" w:rsidP="008F1DF6">
      <w:pPr>
        <w:spacing w:after="0" w:line="360" w:lineRule="auto"/>
        <w:jc w:val="both"/>
        <w:rPr>
          <w:rFonts w:ascii="Times New Roman" w:hAnsi="Times New Roman" w:cs="Times New Roman"/>
          <w:sz w:val="24"/>
          <w:szCs w:val="24"/>
        </w:rPr>
      </w:pPr>
      <w:r w:rsidRPr="00C52CE2">
        <w:rPr>
          <w:rFonts w:ascii="Times New Roman" w:hAnsi="Times New Roman" w:cs="Times New Roman"/>
          <w:sz w:val="24"/>
          <w:szCs w:val="24"/>
        </w:rPr>
        <w:t xml:space="preserve">Cílem </w:t>
      </w:r>
      <w:r w:rsidR="006C0957" w:rsidRPr="00C52CE2">
        <w:rPr>
          <w:rFonts w:ascii="Times New Roman" w:hAnsi="Times New Roman" w:cs="Times New Roman"/>
          <w:sz w:val="24"/>
          <w:szCs w:val="24"/>
        </w:rPr>
        <w:t>Programu</w:t>
      </w:r>
      <w:r w:rsidRPr="00C52CE2">
        <w:rPr>
          <w:rFonts w:ascii="Times New Roman" w:hAnsi="Times New Roman" w:cs="Times New Roman"/>
          <w:sz w:val="24"/>
          <w:szCs w:val="24"/>
        </w:rPr>
        <w:t xml:space="preserve"> je podpora školního stravování dětí v mateřských školách a žáků </w:t>
      </w:r>
      <w:r w:rsidR="007F68B3" w:rsidRPr="00C52CE2">
        <w:rPr>
          <w:rFonts w:ascii="Times New Roman" w:hAnsi="Times New Roman" w:cs="Times New Roman"/>
          <w:sz w:val="24"/>
          <w:szCs w:val="24"/>
        </w:rPr>
        <w:t>v</w:t>
      </w:r>
      <w:r w:rsidR="000F2584">
        <w:rPr>
          <w:rFonts w:ascii="Times New Roman" w:hAnsi="Times New Roman" w:cs="Times New Roman"/>
          <w:sz w:val="24"/>
          <w:szCs w:val="24"/>
        </w:rPr>
        <w:t> </w:t>
      </w:r>
      <w:r w:rsidRPr="00C52CE2">
        <w:rPr>
          <w:rFonts w:ascii="Times New Roman" w:hAnsi="Times New Roman" w:cs="Times New Roman"/>
          <w:sz w:val="24"/>
          <w:szCs w:val="24"/>
        </w:rPr>
        <w:t>základních a středních škol</w:t>
      </w:r>
      <w:r w:rsidR="007F68B3" w:rsidRPr="00C52CE2">
        <w:rPr>
          <w:rFonts w:ascii="Times New Roman" w:hAnsi="Times New Roman" w:cs="Times New Roman"/>
          <w:sz w:val="24"/>
          <w:szCs w:val="24"/>
        </w:rPr>
        <w:t>ách</w:t>
      </w:r>
      <w:r w:rsidRPr="00C52CE2">
        <w:rPr>
          <w:rFonts w:ascii="Times New Roman" w:hAnsi="Times New Roman" w:cs="Times New Roman"/>
          <w:sz w:val="24"/>
          <w:szCs w:val="24"/>
        </w:rPr>
        <w:t xml:space="preserve"> </w:t>
      </w:r>
      <w:r w:rsidR="00740642" w:rsidRPr="00C52CE2">
        <w:rPr>
          <w:rFonts w:ascii="Times New Roman" w:hAnsi="Times New Roman" w:cs="Times New Roman"/>
          <w:sz w:val="24"/>
          <w:szCs w:val="24"/>
        </w:rPr>
        <w:t>(v souladu s ustanovením § </w:t>
      </w:r>
      <w:r w:rsidR="00533AB2" w:rsidRPr="00C52CE2">
        <w:rPr>
          <w:rFonts w:ascii="Times New Roman" w:hAnsi="Times New Roman" w:cs="Times New Roman"/>
          <w:sz w:val="24"/>
          <w:szCs w:val="24"/>
        </w:rPr>
        <w:t>4 odst. 3 a odst. 4 vyhlášky č.</w:t>
      </w:r>
      <w:r w:rsidR="000F2584">
        <w:rPr>
          <w:rFonts w:ascii="Times New Roman" w:hAnsi="Times New Roman" w:cs="Times New Roman"/>
          <w:sz w:val="24"/>
          <w:szCs w:val="24"/>
        </w:rPr>
        <w:t> </w:t>
      </w:r>
      <w:r w:rsidR="00533AB2" w:rsidRPr="00C52CE2">
        <w:rPr>
          <w:rFonts w:ascii="Times New Roman" w:hAnsi="Times New Roman" w:cs="Times New Roman"/>
          <w:sz w:val="24"/>
          <w:szCs w:val="24"/>
        </w:rPr>
        <w:t>107/2005 Sb., o</w:t>
      </w:r>
      <w:r w:rsidR="005E4F9E">
        <w:rPr>
          <w:rFonts w:ascii="Times New Roman" w:hAnsi="Times New Roman" w:cs="Times New Roman"/>
          <w:sz w:val="24"/>
          <w:szCs w:val="24"/>
        </w:rPr>
        <w:t> </w:t>
      </w:r>
      <w:r w:rsidR="00533AB2" w:rsidRPr="00C52CE2">
        <w:rPr>
          <w:rFonts w:ascii="Times New Roman" w:hAnsi="Times New Roman" w:cs="Times New Roman"/>
          <w:sz w:val="24"/>
          <w:szCs w:val="24"/>
        </w:rPr>
        <w:t xml:space="preserve">školním stravování, ve znění pozdějších předpisů) </w:t>
      </w:r>
      <w:r w:rsidRPr="00C52CE2">
        <w:rPr>
          <w:rFonts w:ascii="Times New Roman" w:hAnsi="Times New Roman" w:cs="Times New Roman"/>
          <w:sz w:val="24"/>
          <w:szCs w:val="24"/>
        </w:rPr>
        <w:t>ve věkové kategorii 2</w:t>
      </w:r>
      <w:r w:rsidR="000F2584">
        <w:rPr>
          <w:rFonts w:ascii="Times New Roman" w:hAnsi="Times New Roman" w:cs="Times New Roman"/>
          <w:sz w:val="24"/>
          <w:szCs w:val="24"/>
        </w:rPr>
        <w:t> </w:t>
      </w:r>
      <w:r w:rsidRPr="00C52CE2">
        <w:rPr>
          <w:rFonts w:ascii="Times New Roman" w:hAnsi="Times New Roman" w:cs="Times New Roman"/>
          <w:sz w:val="24"/>
          <w:szCs w:val="24"/>
        </w:rPr>
        <w:t>až</w:t>
      </w:r>
      <w:r w:rsidR="000F2584">
        <w:rPr>
          <w:rFonts w:ascii="Times New Roman" w:hAnsi="Times New Roman" w:cs="Times New Roman"/>
          <w:sz w:val="24"/>
          <w:szCs w:val="24"/>
        </w:rPr>
        <w:t> </w:t>
      </w:r>
      <w:r w:rsidRPr="00C52CE2">
        <w:rPr>
          <w:rFonts w:ascii="Times New Roman" w:hAnsi="Times New Roman" w:cs="Times New Roman"/>
          <w:sz w:val="24"/>
          <w:szCs w:val="24"/>
        </w:rPr>
        <w:t>26 let</w:t>
      </w:r>
      <w:r w:rsidR="005E4F9E">
        <w:rPr>
          <w:rFonts w:ascii="Times New Roman" w:hAnsi="Times New Roman" w:cs="Times New Roman"/>
          <w:sz w:val="24"/>
          <w:szCs w:val="24"/>
        </w:rPr>
        <w:t xml:space="preserve"> z rodin ohrožených chudobou a materiální nebo potravinovou deprivací, a to </w:t>
      </w:r>
      <w:r w:rsidR="00672A85">
        <w:rPr>
          <w:rFonts w:ascii="Times New Roman" w:hAnsi="Times New Roman" w:cs="Times New Roman"/>
          <w:sz w:val="24"/>
          <w:szCs w:val="24"/>
        </w:rPr>
        <w:t>formou příspěvku na</w:t>
      </w:r>
      <w:r w:rsidR="005E4F9E">
        <w:rPr>
          <w:rFonts w:ascii="Times New Roman" w:hAnsi="Times New Roman" w:cs="Times New Roman"/>
          <w:sz w:val="24"/>
          <w:szCs w:val="24"/>
        </w:rPr>
        <w:t> </w:t>
      </w:r>
      <w:r w:rsidR="00672A85">
        <w:rPr>
          <w:rFonts w:ascii="Times New Roman" w:hAnsi="Times New Roman" w:cs="Times New Roman"/>
          <w:sz w:val="24"/>
          <w:szCs w:val="24"/>
        </w:rPr>
        <w:t xml:space="preserve">zajištění bezplatného školního stravování. </w:t>
      </w:r>
      <w:r w:rsidR="005E4F9E">
        <w:rPr>
          <w:rFonts w:ascii="Times New Roman" w:hAnsi="Times New Roman" w:cs="Times New Roman"/>
          <w:sz w:val="24"/>
          <w:szCs w:val="24"/>
        </w:rPr>
        <w:t>Distribuce pomoci probíhá ve školách, školských zařízeních nebo ve stravovacích zařízeních, příspěvek není vyplácen zákonným zástupcům dětí. V rámci prevence rizika stigmatizace dětí se tato pomoc poskytuje společně se stravou pro ostatní děti.</w:t>
      </w:r>
    </w:p>
    <w:p w14:paraId="5BCE970E" w14:textId="71A6864A" w:rsidR="007F68B3" w:rsidRPr="00C52CE2" w:rsidRDefault="007F68B3" w:rsidP="00327D52">
      <w:pPr>
        <w:spacing w:line="360" w:lineRule="auto"/>
        <w:jc w:val="both"/>
        <w:rPr>
          <w:rFonts w:ascii="Times New Roman" w:hAnsi="Times New Roman" w:cs="Times New Roman"/>
          <w:sz w:val="24"/>
          <w:szCs w:val="24"/>
        </w:rPr>
      </w:pPr>
      <w:r w:rsidRPr="00C52CE2">
        <w:rPr>
          <w:rFonts w:ascii="Times New Roman" w:hAnsi="Times New Roman" w:cs="Times New Roman"/>
          <w:sz w:val="24"/>
          <w:szCs w:val="24"/>
        </w:rPr>
        <w:t xml:space="preserve">Účelem </w:t>
      </w:r>
      <w:r w:rsidR="003941F6" w:rsidRPr="00C52CE2">
        <w:rPr>
          <w:rFonts w:ascii="Times New Roman" w:hAnsi="Times New Roman" w:cs="Times New Roman"/>
          <w:sz w:val="24"/>
          <w:szCs w:val="24"/>
        </w:rPr>
        <w:t>dotačního programu je zlepšení podmínek pro vzdělávání dětí v mateřských školách a</w:t>
      </w:r>
      <w:r w:rsidR="000F2584">
        <w:rPr>
          <w:rFonts w:ascii="Times New Roman" w:hAnsi="Times New Roman" w:cs="Times New Roman"/>
          <w:sz w:val="24"/>
          <w:szCs w:val="24"/>
        </w:rPr>
        <w:t> </w:t>
      </w:r>
      <w:r w:rsidR="003941F6" w:rsidRPr="00C52CE2">
        <w:rPr>
          <w:rFonts w:ascii="Times New Roman" w:hAnsi="Times New Roman" w:cs="Times New Roman"/>
          <w:sz w:val="24"/>
          <w:szCs w:val="24"/>
        </w:rPr>
        <w:t xml:space="preserve">žáků v základních a středních školách tím, že bude poskytováno bezplatné školní stravování. Předpokládá se, že </w:t>
      </w:r>
      <w:r w:rsidR="00621A22" w:rsidRPr="00C52CE2">
        <w:rPr>
          <w:rFonts w:ascii="Times New Roman" w:hAnsi="Times New Roman" w:cs="Times New Roman"/>
          <w:sz w:val="24"/>
          <w:szCs w:val="24"/>
        </w:rPr>
        <w:t xml:space="preserve">dojde </w:t>
      </w:r>
      <w:r w:rsidR="0057621B">
        <w:rPr>
          <w:rFonts w:ascii="Times New Roman" w:hAnsi="Times New Roman" w:cs="Times New Roman"/>
          <w:sz w:val="24"/>
          <w:szCs w:val="24"/>
        </w:rPr>
        <w:t>k</w:t>
      </w:r>
      <w:r w:rsidR="00621A22" w:rsidRPr="00C52CE2">
        <w:rPr>
          <w:rFonts w:ascii="Times New Roman" w:hAnsi="Times New Roman" w:cs="Times New Roman"/>
          <w:sz w:val="24"/>
          <w:szCs w:val="24"/>
        </w:rPr>
        <w:t>e zlepšení</w:t>
      </w:r>
      <w:r w:rsidR="003941F6" w:rsidRPr="00C52CE2">
        <w:rPr>
          <w:rFonts w:ascii="Times New Roman" w:hAnsi="Times New Roman" w:cs="Times New Roman"/>
          <w:sz w:val="24"/>
          <w:szCs w:val="24"/>
        </w:rPr>
        <w:t xml:space="preserve"> školní docházk</w:t>
      </w:r>
      <w:r w:rsidR="00621A22" w:rsidRPr="00C52CE2">
        <w:rPr>
          <w:rFonts w:ascii="Times New Roman" w:hAnsi="Times New Roman" w:cs="Times New Roman"/>
          <w:sz w:val="24"/>
          <w:szCs w:val="24"/>
        </w:rPr>
        <w:t>y</w:t>
      </w:r>
      <w:r w:rsidR="003941F6" w:rsidRPr="00C52CE2">
        <w:rPr>
          <w:rFonts w:ascii="Times New Roman" w:hAnsi="Times New Roman" w:cs="Times New Roman"/>
          <w:sz w:val="24"/>
          <w:szCs w:val="24"/>
        </w:rPr>
        <w:t xml:space="preserve"> a </w:t>
      </w:r>
      <w:r w:rsidR="00621A22" w:rsidRPr="00C52CE2">
        <w:rPr>
          <w:rFonts w:ascii="Times New Roman" w:hAnsi="Times New Roman" w:cs="Times New Roman"/>
          <w:sz w:val="24"/>
          <w:szCs w:val="24"/>
        </w:rPr>
        <w:t xml:space="preserve">současně </w:t>
      </w:r>
      <w:r w:rsidR="003941F6" w:rsidRPr="00C52CE2">
        <w:rPr>
          <w:rFonts w:ascii="Times New Roman" w:hAnsi="Times New Roman" w:cs="Times New Roman"/>
          <w:sz w:val="24"/>
          <w:szCs w:val="24"/>
        </w:rPr>
        <w:t>dojde k</w:t>
      </w:r>
      <w:r w:rsidR="0057621B">
        <w:rPr>
          <w:rFonts w:ascii="Times New Roman" w:hAnsi="Times New Roman" w:cs="Times New Roman"/>
          <w:sz w:val="24"/>
          <w:szCs w:val="24"/>
        </w:rPr>
        <w:t xml:space="preserve"> sociální integraci </w:t>
      </w:r>
      <w:r w:rsidR="003941F6" w:rsidRPr="00C52CE2">
        <w:rPr>
          <w:rFonts w:ascii="Times New Roman" w:hAnsi="Times New Roman" w:cs="Times New Roman"/>
          <w:sz w:val="24"/>
          <w:szCs w:val="24"/>
        </w:rPr>
        <w:t xml:space="preserve">dětí a žáků do </w:t>
      </w:r>
      <w:r w:rsidR="0057621B">
        <w:rPr>
          <w:rFonts w:ascii="Times New Roman" w:hAnsi="Times New Roman" w:cs="Times New Roman"/>
          <w:sz w:val="24"/>
          <w:szCs w:val="24"/>
        </w:rPr>
        <w:t>skupiny vrstevníků</w:t>
      </w:r>
      <w:r w:rsidR="003941F6" w:rsidRPr="00C52CE2">
        <w:rPr>
          <w:rFonts w:ascii="Times New Roman" w:hAnsi="Times New Roman" w:cs="Times New Roman"/>
          <w:sz w:val="24"/>
          <w:szCs w:val="24"/>
        </w:rPr>
        <w:t xml:space="preserve">. Z hlediska výživových požadavků budou mít děti a žáci možnost konzumovat nutričně vyváženou stravu odpovídající současným zdravotním doporučením, připravovanou s ohledem na </w:t>
      </w:r>
      <w:r w:rsidR="00621A22" w:rsidRPr="00C52CE2">
        <w:rPr>
          <w:rFonts w:ascii="Times New Roman" w:hAnsi="Times New Roman" w:cs="Times New Roman"/>
          <w:sz w:val="24"/>
          <w:szCs w:val="24"/>
        </w:rPr>
        <w:t>věk</w:t>
      </w:r>
      <w:r w:rsidR="003941F6" w:rsidRPr="00C52CE2">
        <w:rPr>
          <w:rFonts w:ascii="Times New Roman" w:hAnsi="Times New Roman" w:cs="Times New Roman"/>
          <w:sz w:val="24"/>
          <w:szCs w:val="24"/>
        </w:rPr>
        <w:t xml:space="preserve"> </w:t>
      </w:r>
      <w:r w:rsidR="00D830B7" w:rsidRPr="00C52CE2">
        <w:rPr>
          <w:rFonts w:ascii="Times New Roman" w:hAnsi="Times New Roman" w:cs="Times New Roman"/>
          <w:sz w:val="24"/>
          <w:szCs w:val="24"/>
        </w:rPr>
        <w:t>strávníka.</w:t>
      </w:r>
    </w:p>
    <w:p w14:paraId="1F85ECB9" w14:textId="77777777" w:rsidR="00BB3F5B" w:rsidRPr="00C52CE2" w:rsidRDefault="00BB3F5B" w:rsidP="00327D52">
      <w:pPr>
        <w:spacing w:line="360" w:lineRule="auto"/>
        <w:jc w:val="both"/>
        <w:rPr>
          <w:rFonts w:ascii="Times New Roman" w:hAnsi="Times New Roman" w:cs="Times New Roman"/>
          <w:sz w:val="24"/>
          <w:szCs w:val="24"/>
        </w:rPr>
      </w:pPr>
    </w:p>
    <w:p w14:paraId="6FD7399D" w14:textId="77777777" w:rsidR="00327D52" w:rsidRPr="00C52CE2" w:rsidRDefault="00E56E6A" w:rsidP="001F1A69">
      <w:pPr>
        <w:spacing w:after="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Článek III.</w:t>
      </w:r>
    </w:p>
    <w:p w14:paraId="2ECA3605" w14:textId="77777777" w:rsidR="00E56E6A" w:rsidRPr="00C52CE2" w:rsidRDefault="00E56E6A" w:rsidP="001F1A69">
      <w:pPr>
        <w:spacing w:after="12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Okruh způsobilých žadatelů a závazné podmínky</w:t>
      </w:r>
    </w:p>
    <w:p w14:paraId="1E872C92" w14:textId="656E3F03" w:rsidR="005911C7" w:rsidRPr="00C52CE2" w:rsidRDefault="005911C7" w:rsidP="005600C5">
      <w:pPr>
        <w:pStyle w:val="Odstavecseseznamem"/>
        <w:numPr>
          <w:ilvl w:val="0"/>
          <w:numId w:val="11"/>
        </w:numPr>
        <w:spacing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 xml:space="preserve">Do </w:t>
      </w:r>
      <w:r w:rsidR="006C0957" w:rsidRPr="00C52CE2">
        <w:rPr>
          <w:rFonts w:ascii="Times New Roman" w:hAnsi="Times New Roman" w:cs="Times New Roman"/>
          <w:sz w:val="24"/>
          <w:szCs w:val="24"/>
        </w:rPr>
        <w:t xml:space="preserve">Programu </w:t>
      </w:r>
      <w:r w:rsidRPr="00C52CE2">
        <w:rPr>
          <w:rFonts w:ascii="Times New Roman" w:hAnsi="Times New Roman" w:cs="Times New Roman"/>
          <w:sz w:val="24"/>
          <w:szCs w:val="24"/>
        </w:rPr>
        <w:t xml:space="preserve">mohou být zařazeny pouze </w:t>
      </w:r>
      <w:r w:rsidR="005A3408">
        <w:rPr>
          <w:rFonts w:ascii="Times New Roman" w:hAnsi="Times New Roman" w:cs="Times New Roman"/>
          <w:sz w:val="24"/>
          <w:szCs w:val="24"/>
        </w:rPr>
        <w:t xml:space="preserve">děti, žáci a studenti škol a školských zařízení zapsaných </w:t>
      </w:r>
      <w:r w:rsidRPr="00C52CE2">
        <w:rPr>
          <w:rFonts w:ascii="Times New Roman" w:hAnsi="Times New Roman" w:cs="Times New Roman"/>
          <w:sz w:val="24"/>
          <w:szCs w:val="24"/>
        </w:rPr>
        <w:t>v</w:t>
      </w:r>
      <w:r w:rsidR="000F2584">
        <w:rPr>
          <w:rFonts w:ascii="Times New Roman" w:hAnsi="Times New Roman" w:cs="Times New Roman"/>
          <w:sz w:val="24"/>
          <w:szCs w:val="24"/>
        </w:rPr>
        <w:t> </w:t>
      </w:r>
      <w:r w:rsidRPr="00C52CE2">
        <w:rPr>
          <w:rFonts w:ascii="Times New Roman" w:hAnsi="Times New Roman" w:cs="Times New Roman"/>
          <w:sz w:val="24"/>
          <w:szCs w:val="24"/>
        </w:rPr>
        <w:t>souladu se zákonem č. 561/2004 Sb., o předškolním, základním, středním, vyšším odborném a jiném vzdělávání (dále</w:t>
      </w:r>
      <w:r w:rsidR="00F43651" w:rsidRPr="00C52CE2">
        <w:rPr>
          <w:rFonts w:ascii="Times New Roman" w:hAnsi="Times New Roman" w:cs="Times New Roman"/>
          <w:sz w:val="24"/>
          <w:szCs w:val="24"/>
        </w:rPr>
        <w:t> </w:t>
      </w:r>
      <w:r w:rsidRPr="00C52CE2">
        <w:rPr>
          <w:rFonts w:ascii="Times New Roman" w:hAnsi="Times New Roman" w:cs="Times New Roman"/>
          <w:sz w:val="24"/>
          <w:szCs w:val="24"/>
        </w:rPr>
        <w:t>jen</w:t>
      </w:r>
      <w:r w:rsidR="00F43651" w:rsidRPr="00C52CE2">
        <w:rPr>
          <w:rFonts w:ascii="Times New Roman" w:hAnsi="Times New Roman" w:cs="Times New Roman"/>
          <w:sz w:val="24"/>
          <w:szCs w:val="24"/>
        </w:rPr>
        <w:t> </w:t>
      </w:r>
      <w:r w:rsidRPr="00C52CE2">
        <w:rPr>
          <w:rFonts w:ascii="Times New Roman" w:hAnsi="Times New Roman" w:cs="Times New Roman"/>
          <w:sz w:val="24"/>
          <w:szCs w:val="24"/>
        </w:rPr>
        <w:t xml:space="preserve">„školský zákon“) </w:t>
      </w:r>
      <w:r w:rsidR="00DB59EF" w:rsidRPr="00C52CE2">
        <w:rPr>
          <w:rFonts w:ascii="Times New Roman" w:hAnsi="Times New Roman" w:cs="Times New Roman"/>
          <w:sz w:val="24"/>
          <w:szCs w:val="24"/>
        </w:rPr>
        <w:t xml:space="preserve">do </w:t>
      </w:r>
      <w:r w:rsidR="00FA1FC5" w:rsidRPr="00C52CE2">
        <w:rPr>
          <w:rFonts w:ascii="Times New Roman" w:hAnsi="Times New Roman" w:cs="Times New Roman"/>
          <w:sz w:val="24"/>
          <w:szCs w:val="24"/>
        </w:rPr>
        <w:t>R</w:t>
      </w:r>
      <w:r w:rsidR="00DB59EF" w:rsidRPr="00C52CE2">
        <w:rPr>
          <w:rFonts w:ascii="Times New Roman" w:hAnsi="Times New Roman" w:cs="Times New Roman"/>
          <w:sz w:val="24"/>
          <w:szCs w:val="24"/>
        </w:rPr>
        <w:t>ejstříku škol a</w:t>
      </w:r>
      <w:r w:rsidR="005A3408">
        <w:rPr>
          <w:rFonts w:ascii="Times New Roman" w:hAnsi="Times New Roman" w:cs="Times New Roman"/>
          <w:sz w:val="24"/>
          <w:szCs w:val="24"/>
        </w:rPr>
        <w:t> </w:t>
      </w:r>
      <w:r w:rsidR="00DB59EF" w:rsidRPr="00C52CE2">
        <w:rPr>
          <w:rFonts w:ascii="Times New Roman" w:hAnsi="Times New Roman" w:cs="Times New Roman"/>
          <w:sz w:val="24"/>
          <w:szCs w:val="24"/>
        </w:rPr>
        <w:t>školských zařízení</w:t>
      </w:r>
      <w:r w:rsidR="005A3408">
        <w:rPr>
          <w:rFonts w:ascii="Times New Roman" w:hAnsi="Times New Roman" w:cs="Times New Roman"/>
          <w:sz w:val="24"/>
          <w:szCs w:val="24"/>
        </w:rPr>
        <w:t xml:space="preserve"> ČR spravovaném Ministerstvem školství, mládeže a tělovýchovy. Pod</w:t>
      </w:r>
      <w:r w:rsidRPr="00C52CE2">
        <w:rPr>
          <w:rFonts w:ascii="Times New Roman" w:hAnsi="Times New Roman" w:cs="Times New Roman"/>
          <w:sz w:val="24"/>
          <w:szCs w:val="24"/>
        </w:rPr>
        <w:t>pora z OPZ+ se</w:t>
      </w:r>
      <w:r w:rsidR="00B53D33" w:rsidRPr="00C52CE2">
        <w:rPr>
          <w:rFonts w:ascii="Times New Roman" w:hAnsi="Times New Roman" w:cs="Times New Roman"/>
          <w:sz w:val="24"/>
          <w:szCs w:val="24"/>
        </w:rPr>
        <w:t> </w:t>
      </w:r>
      <w:r w:rsidRPr="00C52CE2">
        <w:rPr>
          <w:rFonts w:ascii="Times New Roman" w:hAnsi="Times New Roman" w:cs="Times New Roman"/>
          <w:sz w:val="24"/>
          <w:szCs w:val="24"/>
        </w:rPr>
        <w:t>poskytuje dětem navštěvujícím následující druhy škol a školských zařízení:</w:t>
      </w:r>
    </w:p>
    <w:p w14:paraId="42C58CD8" w14:textId="77777777" w:rsidR="005911C7" w:rsidRPr="00C52CE2" w:rsidRDefault="005911C7" w:rsidP="005911C7">
      <w:pPr>
        <w:pStyle w:val="Odstavecseseznamem"/>
        <w:numPr>
          <w:ilvl w:val="0"/>
          <w:numId w:val="3"/>
        </w:numPr>
        <w:spacing w:line="360" w:lineRule="auto"/>
        <w:jc w:val="both"/>
        <w:rPr>
          <w:rFonts w:ascii="Times New Roman" w:hAnsi="Times New Roman" w:cs="Times New Roman"/>
          <w:sz w:val="24"/>
          <w:szCs w:val="24"/>
        </w:rPr>
      </w:pPr>
      <w:r w:rsidRPr="00C52CE2">
        <w:rPr>
          <w:rFonts w:ascii="Times New Roman" w:hAnsi="Times New Roman" w:cs="Times New Roman"/>
          <w:sz w:val="24"/>
          <w:szCs w:val="24"/>
        </w:rPr>
        <w:t>mateřská škola</w:t>
      </w:r>
      <w:r w:rsidR="00740642" w:rsidRPr="00C52CE2">
        <w:rPr>
          <w:rFonts w:ascii="Times New Roman" w:hAnsi="Times New Roman" w:cs="Times New Roman"/>
          <w:sz w:val="24"/>
          <w:szCs w:val="24"/>
        </w:rPr>
        <w:t>,</w:t>
      </w:r>
    </w:p>
    <w:p w14:paraId="2FB90FF7" w14:textId="77777777" w:rsidR="005911C7" w:rsidRPr="00C52CE2" w:rsidRDefault="005911C7" w:rsidP="005911C7">
      <w:pPr>
        <w:pStyle w:val="Odstavecseseznamem"/>
        <w:numPr>
          <w:ilvl w:val="0"/>
          <w:numId w:val="3"/>
        </w:numPr>
        <w:spacing w:line="360" w:lineRule="auto"/>
        <w:jc w:val="both"/>
        <w:rPr>
          <w:rFonts w:ascii="Times New Roman" w:hAnsi="Times New Roman" w:cs="Times New Roman"/>
          <w:sz w:val="24"/>
          <w:szCs w:val="24"/>
        </w:rPr>
      </w:pPr>
      <w:r w:rsidRPr="00C52CE2">
        <w:rPr>
          <w:rFonts w:ascii="Times New Roman" w:hAnsi="Times New Roman" w:cs="Times New Roman"/>
          <w:sz w:val="24"/>
          <w:szCs w:val="24"/>
        </w:rPr>
        <w:t>základní škola</w:t>
      </w:r>
      <w:r w:rsidR="00740642" w:rsidRPr="00C52CE2">
        <w:rPr>
          <w:rFonts w:ascii="Times New Roman" w:hAnsi="Times New Roman" w:cs="Times New Roman"/>
          <w:sz w:val="24"/>
          <w:szCs w:val="24"/>
        </w:rPr>
        <w:t>,</w:t>
      </w:r>
    </w:p>
    <w:p w14:paraId="69A633DF" w14:textId="77777777" w:rsidR="005911C7" w:rsidRPr="00C52CE2" w:rsidRDefault="005911C7" w:rsidP="005911C7">
      <w:pPr>
        <w:pStyle w:val="Odstavecseseznamem"/>
        <w:numPr>
          <w:ilvl w:val="0"/>
          <w:numId w:val="3"/>
        </w:numPr>
        <w:spacing w:line="360" w:lineRule="auto"/>
        <w:jc w:val="both"/>
        <w:rPr>
          <w:rFonts w:ascii="Times New Roman" w:hAnsi="Times New Roman" w:cs="Times New Roman"/>
          <w:sz w:val="24"/>
          <w:szCs w:val="24"/>
        </w:rPr>
      </w:pPr>
      <w:r w:rsidRPr="00C52CE2">
        <w:rPr>
          <w:rFonts w:ascii="Times New Roman" w:hAnsi="Times New Roman" w:cs="Times New Roman"/>
          <w:sz w:val="24"/>
          <w:szCs w:val="24"/>
        </w:rPr>
        <w:t>střední škola</w:t>
      </w:r>
      <w:r w:rsidR="00740642" w:rsidRPr="00C52CE2">
        <w:rPr>
          <w:rFonts w:ascii="Times New Roman" w:hAnsi="Times New Roman" w:cs="Times New Roman"/>
          <w:sz w:val="24"/>
          <w:szCs w:val="24"/>
        </w:rPr>
        <w:t>,</w:t>
      </w:r>
    </w:p>
    <w:p w14:paraId="2820D43F" w14:textId="77777777" w:rsidR="005911C7" w:rsidRPr="00C52CE2" w:rsidRDefault="005911C7" w:rsidP="005911C7">
      <w:pPr>
        <w:pStyle w:val="Odstavecseseznamem"/>
        <w:numPr>
          <w:ilvl w:val="0"/>
          <w:numId w:val="3"/>
        </w:numPr>
        <w:spacing w:line="360" w:lineRule="auto"/>
        <w:jc w:val="both"/>
        <w:rPr>
          <w:rFonts w:ascii="Times New Roman" w:hAnsi="Times New Roman" w:cs="Times New Roman"/>
          <w:sz w:val="24"/>
          <w:szCs w:val="24"/>
        </w:rPr>
      </w:pPr>
      <w:r w:rsidRPr="00C52CE2">
        <w:rPr>
          <w:rFonts w:ascii="Times New Roman" w:hAnsi="Times New Roman" w:cs="Times New Roman"/>
          <w:sz w:val="24"/>
          <w:szCs w:val="24"/>
        </w:rPr>
        <w:t>konzervatoř</w:t>
      </w:r>
      <w:r w:rsidR="00740642" w:rsidRPr="00C52CE2">
        <w:rPr>
          <w:rFonts w:ascii="Times New Roman" w:hAnsi="Times New Roman" w:cs="Times New Roman"/>
          <w:sz w:val="24"/>
          <w:szCs w:val="24"/>
        </w:rPr>
        <w:t>,</w:t>
      </w:r>
    </w:p>
    <w:p w14:paraId="0E7B2D63" w14:textId="77777777" w:rsidR="0096181E" w:rsidRPr="00C52CE2" w:rsidRDefault="0096181E" w:rsidP="005911C7">
      <w:pPr>
        <w:pStyle w:val="Odstavecseseznamem"/>
        <w:numPr>
          <w:ilvl w:val="0"/>
          <w:numId w:val="3"/>
        </w:numPr>
        <w:spacing w:line="360" w:lineRule="auto"/>
        <w:jc w:val="both"/>
        <w:rPr>
          <w:rFonts w:ascii="Times New Roman" w:hAnsi="Times New Roman" w:cs="Times New Roman"/>
          <w:sz w:val="24"/>
          <w:szCs w:val="24"/>
        </w:rPr>
      </w:pPr>
      <w:r w:rsidRPr="00C52CE2">
        <w:rPr>
          <w:rFonts w:ascii="Times New Roman" w:hAnsi="Times New Roman" w:cs="Times New Roman"/>
          <w:sz w:val="24"/>
          <w:szCs w:val="24"/>
        </w:rPr>
        <w:t>speciální školy</w:t>
      </w:r>
      <w:r w:rsidR="00740642" w:rsidRPr="00C52CE2">
        <w:rPr>
          <w:rFonts w:ascii="Times New Roman" w:hAnsi="Times New Roman" w:cs="Times New Roman"/>
          <w:sz w:val="24"/>
          <w:szCs w:val="24"/>
        </w:rPr>
        <w:t>,</w:t>
      </w:r>
    </w:p>
    <w:p w14:paraId="2688E0CB" w14:textId="77777777" w:rsidR="005911C7" w:rsidRPr="00C52CE2" w:rsidRDefault="00A55E32" w:rsidP="005911C7">
      <w:pPr>
        <w:pStyle w:val="Odstavecseseznamem"/>
        <w:numPr>
          <w:ilvl w:val="0"/>
          <w:numId w:val="3"/>
        </w:numPr>
        <w:spacing w:line="360" w:lineRule="auto"/>
        <w:jc w:val="both"/>
        <w:rPr>
          <w:rFonts w:ascii="Times New Roman" w:hAnsi="Times New Roman" w:cs="Times New Roman"/>
          <w:sz w:val="24"/>
          <w:szCs w:val="24"/>
        </w:rPr>
      </w:pPr>
      <w:r w:rsidRPr="00C52CE2">
        <w:rPr>
          <w:rFonts w:ascii="Times New Roman" w:hAnsi="Times New Roman" w:cs="Times New Roman"/>
          <w:sz w:val="24"/>
          <w:szCs w:val="24"/>
        </w:rPr>
        <w:t>zařízení školního stravování</w:t>
      </w:r>
      <w:r w:rsidR="00740642" w:rsidRPr="00C52CE2">
        <w:rPr>
          <w:rFonts w:ascii="Times New Roman" w:hAnsi="Times New Roman" w:cs="Times New Roman"/>
          <w:sz w:val="24"/>
          <w:szCs w:val="24"/>
        </w:rPr>
        <w:t>.</w:t>
      </w:r>
    </w:p>
    <w:p w14:paraId="2FDD1DAE" w14:textId="77777777" w:rsidR="00152479" w:rsidRDefault="002E4E21" w:rsidP="005600C5">
      <w:pPr>
        <w:spacing w:line="360" w:lineRule="auto"/>
        <w:ind w:left="426"/>
        <w:jc w:val="both"/>
        <w:rPr>
          <w:rFonts w:ascii="Times New Roman" w:hAnsi="Times New Roman" w:cs="Times New Roman"/>
          <w:sz w:val="24"/>
          <w:szCs w:val="24"/>
        </w:rPr>
      </w:pPr>
      <w:r w:rsidRPr="00C52CE2">
        <w:rPr>
          <w:rFonts w:ascii="Times New Roman" w:hAnsi="Times New Roman" w:cs="Times New Roman"/>
          <w:sz w:val="24"/>
          <w:szCs w:val="24"/>
        </w:rPr>
        <w:lastRenderedPageBreak/>
        <w:t xml:space="preserve">Podpora z OPZ+ </w:t>
      </w:r>
      <w:r w:rsidR="00152479">
        <w:rPr>
          <w:rFonts w:ascii="Times New Roman" w:hAnsi="Times New Roman" w:cs="Times New Roman"/>
          <w:sz w:val="24"/>
          <w:szCs w:val="24"/>
        </w:rPr>
        <w:t>je stanovena na základě vykázání počtu odebraného školního stravování dětmi z cílové skupiny za jednotlivé dny ve sledovaném období. Výše způsobilých výdajů se počítá na základě počtu dosažených jednotek a na základě k nim stanovených jednotkových nákladů.</w:t>
      </w:r>
    </w:p>
    <w:p w14:paraId="6C249D91" w14:textId="54968A35" w:rsidR="002E4E21" w:rsidRDefault="00152479" w:rsidP="005600C5">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Školním stravováním je myšlena strava poskytovaná dětem ve školách či zařízeních školního stravování v obvyklém rozsahu (včetně pitného režimu) a kvalitě/nutričním složení tak, jak je stanoveno platnou legislativou. Všechny způsobilé náklady odpovídají běžným výdajům za školní stravování dle vyhlášky MŠMT </w:t>
      </w:r>
      <w:r w:rsidR="002E4E21" w:rsidRPr="00C52CE2">
        <w:rPr>
          <w:rFonts w:ascii="Times New Roman" w:hAnsi="Times New Roman" w:cs="Times New Roman"/>
          <w:sz w:val="24"/>
          <w:szCs w:val="24"/>
        </w:rPr>
        <w:t>č. 107/2005 Sb., o školním stravování</w:t>
      </w:r>
      <w:r w:rsidR="00D830B7" w:rsidRPr="00C52CE2">
        <w:rPr>
          <w:rFonts w:ascii="Times New Roman" w:hAnsi="Times New Roman" w:cs="Times New Roman"/>
          <w:sz w:val="24"/>
          <w:szCs w:val="24"/>
        </w:rPr>
        <w:t>, ve znění pozdějších předpisů.</w:t>
      </w:r>
      <w:r>
        <w:rPr>
          <w:rFonts w:ascii="Times New Roman" w:hAnsi="Times New Roman" w:cs="Times New Roman"/>
          <w:sz w:val="24"/>
          <w:szCs w:val="24"/>
        </w:rPr>
        <w:t xml:space="preserve"> Podmínky poskytování stravy upravuje také zákon č. 561/2004 Sb., o předškolním, základním, středním, vyšším odborném a jiném vzdělávání (školský zákon).</w:t>
      </w:r>
    </w:p>
    <w:p w14:paraId="1801B8DB" w14:textId="494CFC9A" w:rsidR="0057621B" w:rsidRPr="00C52CE2" w:rsidRDefault="0057621B" w:rsidP="005600C5">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Školní stravování je výrazně dotováno státem. Pro všechny aktivity platí, že jednotkový náklad představuje příspěvek na úhradu té části školního stravování, kterou hradí zákonný zástupce dítěte (náklady na potraviny). Zbylé náklady na školní stravování (mzdy pracovníků, režijní náklady) jsou dotovány státem a nejsou proto součástí jednotkových nákladů.</w:t>
      </w:r>
    </w:p>
    <w:p w14:paraId="53BDAB00" w14:textId="13E4CC83" w:rsidR="0010563F" w:rsidRDefault="0010563F" w:rsidP="005600C5">
      <w:pPr>
        <w:pStyle w:val="Odstavecseseznamem"/>
        <w:numPr>
          <w:ilvl w:val="0"/>
          <w:numId w:val="11"/>
        </w:numPr>
        <w:spacing w:line="360" w:lineRule="auto"/>
        <w:ind w:left="426" w:hanging="426"/>
        <w:jc w:val="both"/>
        <w:rPr>
          <w:rFonts w:ascii="Times New Roman" w:hAnsi="Times New Roman" w:cs="Times New Roman"/>
          <w:b/>
          <w:bCs/>
          <w:sz w:val="24"/>
          <w:szCs w:val="24"/>
        </w:rPr>
      </w:pPr>
      <w:r w:rsidRPr="007D200C">
        <w:rPr>
          <w:rFonts w:ascii="Times New Roman" w:hAnsi="Times New Roman" w:cs="Times New Roman"/>
          <w:b/>
          <w:bCs/>
          <w:sz w:val="24"/>
          <w:szCs w:val="24"/>
        </w:rPr>
        <w:t>Žadatelem nemůže být subjekt, u kterého existují závazky po lhůtě splatnosti ve</w:t>
      </w:r>
      <w:r w:rsidR="003674D8">
        <w:rPr>
          <w:rFonts w:ascii="Times New Roman" w:hAnsi="Times New Roman" w:cs="Times New Roman"/>
          <w:b/>
          <w:bCs/>
          <w:sz w:val="24"/>
          <w:szCs w:val="24"/>
        </w:rPr>
        <w:t> </w:t>
      </w:r>
      <w:r w:rsidRPr="007D200C">
        <w:rPr>
          <w:rFonts w:ascii="Times New Roman" w:hAnsi="Times New Roman" w:cs="Times New Roman"/>
          <w:b/>
          <w:bCs/>
          <w:sz w:val="24"/>
          <w:szCs w:val="24"/>
        </w:rPr>
        <w:t>vztahu ke</w:t>
      </w:r>
      <w:r w:rsidR="000F2584" w:rsidRPr="007D200C">
        <w:rPr>
          <w:rFonts w:ascii="Times New Roman" w:hAnsi="Times New Roman" w:cs="Times New Roman"/>
          <w:b/>
          <w:bCs/>
          <w:sz w:val="24"/>
          <w:szCs w:val="24"/>
        </w:rPr>
        <w:t> </w:t>
      </w:r>
      <w:r w:rsidRPr="007D200C">
        <w:rPr>
          <w:rFonts w:ascii="Times New Roman" w:hAnsi="Times New Roman" w:cs="Times New Roman"/>
          <w:b/>
          <w:bCs/>
          <w:sz w:val="24"/>
          <w:szCs w:val="24"/>
        </w:rPr>
        <w:t>státnímu rozpočtu, ke státnímu fondu, zdravotním pojišťovnám, České správě sociálního zabezpečení nebo rozpočtu územního samosprávného celku</w:t>
      </w:r>
      <w:r w:rsidR="00F1702E" w:rsidRPr="007D200C">
        <w:rPr>
          <w:rFonts w:ascii="Times New Roman" w:hAnsi="Times New Roman" w:cs="Times New Roman"/>
          <w:b/>
          <w:bCs/>
          <w:sz w:val="24"/>
          <w:szCs w:val="24"/>
        </w:rPr>
        <w:t>.</w:t>
      </w:r>
    </w:p>
    <w:p w14:paraId="73A3FFAF" w14:textId="72E17C24" w:rsidR="00550277" w:rsidRPr="00550277" w:rsidRDefault="00550277" w:rsidP="005600C5">
      <w:pPr>
        <w:pStyle w:val="Odstavecseseznamem"/>
        <w:numPr>
          <w:ilvl w:val="0"/>
          <w:numId w:val="11"/>
        </w:numPr>
        <w:spacing w:line="360" w:lineRule="auto"/>
        <w:ind w:left="426" w:hanging="426"/>
        <w:jc w:val="both"/>
        <w:rPr>
          <w:rFonts w:ascii="Times New Roman" w:hAnsi="Times New Roman" w:cs="Times New Roman"/>
          <w:sz w:val="24"/>
          <w:szCs w:val="24"/>
        </w:rPr>
      </w:pPr>
      <w:r w:rsidRPr="00550277">
        <w:rPr>
          <w:rFonts w:ascii="Times New Roman" w:hAnsi="Times New Roman" w:cs="Times New Roman"/>
          <w:sz w:val="24"/>
          <w:szCs w:val="24"/>
        </w:rPr>
        <w:t>Pro žadatele platí</w:t>
      </w:r>
      <w:r>
        <w:rPr>
          <w:rFonts w:ascii="Times New Roman" w:hAnsi="Times New Roman" w:cs="Times New Roman"/>
          <w:b/>
          <w:bCs/>
          <w:sz w:val="24"/>
          <w:szCs w:val="24"/>
        </w:rPr>
        <w:t xml:space="preserve"> zákaz dvojího financování projektu zaměřeného na podporu školního stravování. </w:t>
      </w:r>
      <w:r w:rsidRPr="00550277">
        <w:rPr>
          <w:rFonts w:ascii="Times New Roman" w:hAnsi="Times New Roman" w:cs="Times New Roman"/>
          <w:sz w:val="24"/>
          <w:szCs w:val="24"/>
        </w:rPr>
        <w:t>To znamená, že žadatel není oprávněn čerpat na výdaje prostředky z jiných finančních nástrojů EU, národních programů či programů územních samospráv.</w:t>
      </w:r>
    </w:p>
    <w:p w14:paraId="2E560B6C" w14:textId="77777777" w:rsidR="00B8694F" w:rsidRPr="00C52CE2" w:rsidRDefault="00B8694F" w:rsidP="00B8694F">
      <w:pPr>
        <w:pStyle w:val="Odstavecseseznamem"/>
        <w:spacing w:line="360" w:lineRule="auto"/>
        <w:ind w:left="426"/>
        <w:jc w:val="both"/>
        <w:rPr>
          <w:rFonts w:ascii="Times New Roman" w:hAnsi="Times New Roman" w:cs="Times New Roman"/>
          <w:sz w:val="24"/>
          <w:szCs w:val="24"/>
        </w:rPr>
      </w:pPr>
    </w:p>
    <w:p w14:paraId="360101B5" w14:textId="77777777" w:rsidR="00F712AF" w:rsidRPr="00C52CE2" w:rsidRDefault="00F712AF" w:rsidP="00597FA8">
      <w:pPr>
        <w:spacing w:after="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Článek IV.</w:t>
      </w:r>
    </w:p>
    <w:p w14:paraId="5FAB3D91" w14:textId="77777777" w:rsidR="00F712AF" w:rsidRPr="00C52CE2" w:rsidRDefault="00F712AF" w:rsidP="00597FA8">
      <w:pPr>
        <w:spacing w:after="12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Kritéria pro hodnocení žádostí</w:t>
      </w:r>
    </w:p>
    <w:p w14:paraId="4765C216" w14:textId="77777777" w:rsidR="00320933" w:rsidRPr="00C52CE2" w:rsidRDefault="00320933" w:rsidP="00F43651">
      <w:pPr>
        <w:pStyle w:val="Odstavecseseznamem"/>
        <w:numPr>
          <w:ilvl w:val="0"/>
          <w:numId w:val="8"/>
        </w:numPr>
        <w:spacing w:line="360" w:lineRule="auto"/>
        <w:ind w:left="426" w:hanging="426"/>
        <w:jc w:val="both"/>
        <w:rPr>
          <w:rFonts w:ascii="Times New Roman" w:hAnsi="Times New Roman" w:cs="Times New Roman"/>
          <w:b/>
          <w:sz w:val="24"/>
          <w:szCs w:val="24"/>
        </w:rPr>
      </w:pPr>
      <w:r w:rsidRPr="00C52CE2">
        <w:rPr>
          <w:rFonts w:ascii="Times New Roman" w:hAnsi="Times New Roman" w:cs="Times New Roman"/>
          <w:sz w:val="24"/>
          <w:szCs w:val="24"/>
        </w:rPr>
        <w:t xml:space="preserve">Žadatel je oprávněným žadatelem dle čl. III </w:t>
      </w:r>
      <w:r w:rsidR="00F1702E" w:rsidRPr="00C52CE2">
        <w:rPr>
          <w:rFonts w:ascii="Times New Roman" w:hAnsi="Times New Roman" w:cs="Times New Roman"/>
          <w:sz w:val="24"/>
          <w:szCs w:val="24"/>
        </w:rPr>
        <w:t xml:space="preserve">těchto pravidel. Nesplnění výše uvedených podmínek </w:t>
      </w:r>
      <w:r w:rsidRPr="00C52CE2">
        <w:rPr>
          <w:rFonts w:ascii="Times New Roman" w:hAnsi="Times New Roman" w:cs="Times New Roman"/>
          <w:sz w:val="24"/>
          <w:szCs w:val="24"/>
        </w:rPr>
        <w:t>znamená automatické vyřazení žádosti</w:t>
      </w:r>
      <w:r w:rsidR="00F1702E" w:rsidRPr="00C52CE2">
        <w:rPr>
          <w:rFonts w:ascii="Times New Roman" w:hAnsi="Times New Roman" w:cs="Times New Roman"/>
          <w:sz w:val="24"/>
          <w:szCs w:val="24"/>
        </w:rPr>
        <w:t xml:space="preserve"> </w:t>
      </w:r>
      <w:r w:rsidR="006C0957" w:rsidRPr="00C52CE2">
        <w:rPr>
          <w:rFonts w:ascii="Times New Roman" w:hAnsi="Times New Roman" w:cs="Times New Roman"/>
          <w:sz w:val="24"/>
          <w:szCs w:val="24"/>
        </w:rPr>
        <w:t>z Programu.</w:t>
      </w:r>
    </w:p>
    <w:p w14:paraId="25D39ABD" w14:textId="77777777" w:rsidR="00320933" w:rsidRPr="006A3B74" w:rsidRDefault="00F1702E" w:rsidP="00F43651">
      <w:pPr>
        <w:pStyle w:val="Odstavecseseznamem"/>
        <w:numPr>
          <w:ilvl w:val="0"/>
          <w:numId w:val="8"/>
        </w:numPr>
        <w:spacing w:line="360" w:lineRule="auto"/>
        <w:ind w:left="426" w:hanging="426"/>
        <w:jc w:val="both"/>
        <w:rPr>
          <w:rFonts w:ascii="Times New Roman" w:hAnsi="Times New Roman" w:cs="Times New Roman"/>
          <w:b/>
          <w:sz w:val="24"/>
          <w:szCs w:val="24"/>
        </w:rPr>
      </w:pPr>
      <w:r w:rsidRPr="00C52CE2">
        <w:rPr>
          <w:rFonts w:ascii="Times New Roman" w:hAnsi="Times New Roman" w:cs="Times New Roman"/>
          <w:sz w:val="24"/>
          <w:szCs w:val="24"/>
        </w:rPr>
        <w:t>Ž</w:t>
      </w:r>
      <w:r w:rsidR="00320933" w:rsidRPr="00C52CE2">
        <w:rPr>
          <w:rFonts w:ascii="Times New Roman" w:hAnsi="Times New Roman" w:cs="Times New Roman"/>
          <w:sz w:val="24"/>
          <w:szCs w:val="24"/>
        </w:rPr>
        <w:t xml:space="preserve">ádost je řádně vyplněna v souladu s účelem </w:t>
      </w:r>
      <w:r w:rsidR="006C0957" w:rsidRPr="00C52CE2">
        <w:rPr>
          <w:rFonts w:ascii="Times New Roman" w:hAnsi="Times New Roman" w:cs="Times New Roman"/>
          <w:sz w:val="24"/>
          <w:szCs w:val="24"/>
        </w:rPr>
        <w:t>P</w:t>
      </w:r>
      <w:r w:rsidR="00320933" w:rsidRPr="00C52CE2">
        <w:rPr>
          <w:rFonts w:ascii="Times New Roman" w:hAnsi="Times New Roman" w:cs="Times New Roman"/>
          <w:sz w:val="24"/>
          <w:szCs w:val="24"/>
        </w:rPr>
        <w:t>rogramu a je řádně podepsána oprávněnou osobou</w:t>
      </w:r>
      <w:r w:rsidRPr="00C52CE2">
        <w:rPr>
          <w:rFonts w:ascii="Times New Roman" w:hAnsi="Times New Roman" w:cs="Times New Roman"/>
          <w:sz w:val="24"/>
          <w:szCs w:val="24"/>
        </w:rPr>
        <w:t>.</w:t>
      </w:r>
      <w:r w:rsidR="00393956" w:rsidRPr="00C52CE2">
        <w:rPr>
          <w:rFonts w:ascii="Times New Roman" w:hAnsi="Times New Roman" w:cs="Times New Roman"/>
          <w:sz w:val="24"/>
          <w:szCs w:val="24"/>
        </w:rPr>
        <w:t xml:space="preserve"> Součástí žádosti j</w:t>
      </w:r>
      <w:r w:rsidR="00FF0948" w:rsidRPr="00C52CE2">
        <w:rPr>
          <w:rFonts w:ascii="Times New Roman" w:hAnsi="Times New Roman" w:cs="Times New Roman"/>
          <w:sz w:val="24"/>
          <w:szCs w:val="24"/>
        </w:rPr>
        <w:t>e rozpočet, který</w:t>
      </w:r>
      <w:r w:rsidR="00C62632" w:rsidRPr="00C52CE2">
        <w:rPr>
          <w:rFonts w:ascii="Times New Roman" w:hAnsi="Times New Roman" w:cs="Times New Roman"/>
          <w:sz w:val="24"/>
          <w:szCs w:val="24"/>
        </w:rPr>
        <w:t> </w:t>
      </w:r>
      <w:r w:rsidR="00FF0948" w:rsidRPr="00C52CE2">
        <w:rPr>
          <w:rFonts w:ascii="Times New Roman" w:hAnsi="Times New Roman" w:cs="Times New Roman"/>
          <w:sz w:val="24"/>
          <w:szCs w:val="24"/>
        </w:rPr>
        <w:t>se</w:t>
      </w:r>
      <w:r w:rsidR="00C62632" w:rsidRPr="00C52CE2">
        <w:rPr>
          <w:rFonts w:ascii="Times New Roman" w:hAnsi="Times New Roman" w:cs="Times New Roman"/>
          <w:sz w:val="24"/>
          <w:szCs w:val="24"/>
        </w:rPr>
        <w:t> </w:t>
      </w:r>
      <w:r w:rsidR="00FF0948" w:rsidRPr="00C52CE2">
        <w:rPr>
          <w:rFonts w:ascii="Times New Roman" w:hAnsi="Times New Roman" w:cs="Times New Roman"/>
          <w:sz w:val="24"/>
          <w:szCs w:val="24"/>
        </w:rPr>
        <w:t>stanovuje n</w:t>
      </w:r>
      <w:r w:rsidR="00393956" w:rsidRPr="00C52CE2">
        <w:rPr>
          <w:rFonts w:ascii="Times New Roman" w:hAnsi="Times New Roman" w:cs="Times New Roman"/>
          <w:sz w:val="24"/>
          <w:szCs w:val="24"/>
        </w:rPr>
        <w:t>a základě odhadu počtu jednotek v jednotlivých zvolených aktivitách</w:t>
      </w:r>
      <w:r w:rsidR="00802E2A" w:rsidRPr="00C52CE2">
        <w:rPr>
          <w:rFonts w:ascii="Times New Roman" w:hAnsi="Times New Roman" w:cs="Times New Roman"/>
          <w:sz w:val="24"/>
          <w:szCs w:val="24"/>
        </w:rPr>
        <w:t>.</w:t>
      </w:r>
    </w:p>
    <w:p w14:paraId="26A7A69E" w14:textId="77777777" w:rsidR="006A3B74" w:rsidRPr="00C52CE2" w:rsidRDefault="006A3B74" w:rsidP="006A3B74">
      <w:pPr>
        <w:pStyle w:val="Odstavecseseznamem"/>
        <w:numPr>
          <w:ilvl w:val="0"/>
          <w:numId w:val="8"/>
        </w:numPr>
        <w:spacing w:line="360" w:lineRule="auto"/>
        <w:ind w:left="426" w:hanging="426"/>
        <w:jc w:val="both"/>
        <w:rPr>
          <w:rFonts w:ascii="Times New Roman" w:hAnsi="Times New Roman" w:cs="Times New Roman"/>
          <w:b/>
          <w:sz w:val="24"/>
          <w:szCs w:val="24"/>
        </w:rPr>
      </w:pPr>
      <w:r w:rsidRPr="00C52CE2">
        <w:rPr>
          <w:rFonts w:ascii="Times New Roman" w:hAnsi="Times New Roman" w:cs="Times New Roman"/>
          <w:sz w:val="24"/>
          <w:szCs w:val="24"/>
        </w:rPr>
        <w:lastRenderedPageBreak/>
        <w:t>V případě, kdy je žadatel příspěvkovou organizací obce, k žádosti musí být přiložen Souhlas zřizovatele se zapojením do Programu obsahující prohlášení, že příslušný orgán obce schválil podání žádosti, případně přijetí dotace a její vypořádání v souladu s ustanovením zákona č. 250/2000 Sb., o rozpočtových pravidlech územních rozpočtů, v platném znění.</w:t>
      </w:r>
    </w:p>
    <w:p w14:paraId="41E408D8" w14:textId="54206452" w:rsidR="00AA6860" w:rsidRPr="00F45921" w:rsidRDefault="000D7F8B" w:rsidP="004710CC">
      <w:pPr>
        <w:pStyle w:val="Odstavecseseznamem"/>
        <w:numPr>
          <w:ilvl w:val="0"/>
          <w:numId w:val="8"/>
        </w:numPr>
        <w:spacing w:line="360" w:lineRule="auto"/>
        <w:ind w:left="426" w:hanging="426"/>
        <w:jc w:val="both"/>
        <w:rPr>
          <w:rFonts w:ascii="Times New Roman" w:hAnsi="Times New Roman" w:cs="Times New Roman"/>
          <w:b/>
          <w:sz w:val="24"/>
          <w:szCs w:val="24"/>
        </w:rPr>
      </w:pPr>
      <w:r>
        <w:rPr>
          <w:rFonts w:ascii="Times New Roman" w:hAnsi="Times New Roman" w:cs="Times New Roman"/>
          <w:sz w:val="24"/>
          <w:szCs w:val="24"/>
        </w:rPr>
        <w:t>V případě, že je žadatelem škola, která má právní formu spolku, zapsaného ústavu, obchodní společnosti nebo školské právnické osoby, jejímž zřizovatelem je právnická nebo</w:t>
      </w:r>
      <w:r w:rsidR="00901F00">
        <w:rPr>
          <w:rFonts w:ascii="Times New Roman" w:hAnsi="Times New Roman" w:cs="Times New Roman"/>
          <w:sz w:val="24"/>
          <w:szCs w:val="24"/>
        </w:rPr>
        <w:t> </w:t>
      </w:r>
      <w:r>
        <w:rPr>
          <w:rFonts w:ascii="Times New Roman" w:hAnsi="Times New Roman" w:cs="Times New Roman"/>
          <w:sz w:val="24"/>
          <w:szCs w:val="24"/>
        </w:rPr>
        <w:t>fyzická osoba, musí žadatel předložit</w:t>
      </w:r>
      <w:r w:rsidR="00320933" w:rsidRPr="00C52CE2">
        <w:rPr>
          <w:rFonts w:ascii="Times New Roman" w:hAnsi="Times New Roman" w:cs="Times New Roman"/>
          <w:sz w:val="24"/>
          <w:szCs w:val="24"/>
        </w:rPr>
        <w:t xml:space="preserve"> </w:t>
      </w:r>
      <w:r w:rsidR="00393956" w:rsidRPr="00C52CE2">
        <w:rPr>
          <w:rFonts w:ascii="Times New Roman" w:hAnsi="Times New Roman" w:cs="Times New Roman"/>
          <w:sz w:val="24"/>
          <w:szCs w:val="24"/>
        </w:rPr>
        <w:t xml:space="preserve">povinnou </w:t>
      </w:r>
      <w:r w:rsidR="00320933" w:rsidRPr="00C52CE2">
        <w:rPr>
          <w:rFonts w:ascii="Times New Roman" w:hAnsi="Times New Roman" w:cs="Times New Roman"/>
          <w:sz w:val="24"/>
          <w:szCs w:val="24"/>
        </w:rPr>
        <w:t>příloh</w:t>
      </w:r>
      <w:r w:rsidR="00393956" w:rsidRPr="00C52CE2">
        <w:rPr>
          <w:rFonts w:ascii="Times New Roman" w:hAnsi="Times New Roman" w:cs="Times New Roman"/>
          <w:sz w:val="24"/>
          <w:szCs w:val="24"/>
        </w:rPr>
        <w:t xml:space="preserve">u - </w:t>
      </w:r>
      <w:r w:rsidR="00E913B0" w:rsidRPr="00C52CE2">
        <w:rPr>
          <w:rFonts w:ascii="Times New Roman" w:hAnsi="Times New Roman" w:cs="Times New Roman"/>
          <w:sz w:val="24"/>
          <w:szCs w:val="24"/>
        </w:rPr>
        <w:t>údaje o skutečném majiteli ve formě úplného výpisu platných údajů a údajů, které byly vymazány bez</w:t>
      </w:r>
      <w:r w:rsidR="008E75F4" w:rsidRPr="00C52CE2">
        <w:rPr>
          <w:rFonts w:ascii="Times New Roman" w:hAnsi="Times New Roman" w:cs="Times New Roman"/>
          <w:sz w:val="24"/>
          <w:szCs w:val="24"/>
        </w:rPr>
        <w:t> </w:t>
      </w:r>
      <w:r w:rsidR="00E913B0" w:rsidRPr="00C52CE2">
        <w:rPr>
          <w:rFonts w:ascii="Times New Roman" w:hAnsi="Times New Roman" w:cs="Times New Roman"/>
          <w:sz w:val="24"/>
          <w:szCs w:val="24"/>
        </w:rPr>
        <w:t>náhrady nebo</w:t>
      </w:r>
      <w:r w:rsidR="00901F00">
        <w:rPr>
          <w:rFonts w:ascii="Times New Roman" w:hAnsi="Times New Roman" w:cs="Times New Roman"/>
          <w:sz w:val="24"/>
          <w:szCs w:val="24"/>
        </w:rPr>
        <w:t> </w:t>
      </w:r>
      <w:r w:rsidR="00E913B0" w:rsidRPr="00C52CE2">
        <w:rPr>
          <w:rFonts w:ascii="Times New Roman" w:hAnsi="Times New Roman" w:cs="Times New Roman"/>
          <w:sz w:val="24"/>
          <w:szCs w:val="24"/>
        </w:rPr>
        <w:t>s nahrazením novými údaji</w:t>
      </w:r>
      <w:r>
        <w:rPr>
          <w:rFonts w:ascii="Times New Roman" w:hAnsi="Times New Roman" w:cs="Times New Roman"/>
          <w:sz w:val="24"/>
          <w:szCs w:val="24"/>
        </w:rPr>
        <w:t>.</w:t>
      </w:r>
    </w:p>
    <w:p w14:paraId="09B130D0" w14:textId="77777777" w:rsidR="00F45921" w:rsidRPr="00C52CE2" w:rsidRDefault="00F45921" w:rsidP="00F45921">
      <w:pPr>
        <w:pStyle w:val="Odstavecseseznamem"/>
        <w:spacing w:line="360" w:lineRule="auto"/>
        <w:ind w:left="426"/>
        <w:jc w:val="both"/>
        <w:rPr>
          <w:rFonts w:ascii="Times New Roman" w:hAnsi="Times New Roman" w:cs="Times New Roman"/>
          <w:b/>
          <w:sz w:val="24"/>
          <w:szCs w:val="24"/>
        </w:rPr>
      </w:pPr>
    </w:p>
    <w:p w14:paraId="6380A98B" w14:textId="77777777" w:rsidR="00F712AF" w:rsidRPr="00C52CE2" w:rsidRDefault="00F712AF" w:rsidP="00FF0456">
      <w:pPr>
        <w:spacing w:after="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Článek V.</w:t>
      </w:r>
    </w:p>
    <w:p w14:paraId="59F5161B" w14:textId="77777777" w:rsidR="00F712AF" w:rsidRPr="00C52CE2" w:rsidRDefault="00F712AF" w:rsidP="00FF0456">
      <w:pPr>
        <w:spacing w:after="12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 xml:space="preserve">Předpokládaný celkový objem finančních prostředků </w:t>
      </w:r>
    </w:p>
    <w:p w14:paraId="2A5DF721" w14:textId="2DAB03B6" w:rsidR="00DA505E" w:rsidRPr="00BC5130" w:rsidRDefault="00DA505E" w:rsidP="00364176">
      <w:pPr>
        <w:spacing w:line="360" w:lineRule="auto"/>
        <w:jc w:val="both"/>
        <w:rPr>
          <w:rFonts w:ascii="Times New Roman" w:hAnsi="Times New Roman" w:cs="Times New Roman"/>
          <w:b/>
          <w:bCs/>
          <w:sz w:val="24"/>
          <w:szCs w:val="24"/>
        </w:rPr>
      </w:pPr>
      <w:r w:rsidRPr="00C52CE2">
        <w:rPr>
          <w:rFonts w:ascii="Times New Roman" w:hAnsi="Times New Roman" w:cs="Times New Roman"/>
          <w:sz w:val="24"/>
          <w:szCs w:val="24"/>
        </w:rPr>
        <w:t xml:space="preserve">Předpokládaný celkový objem </w:t>
      </w:r>
      <w:r w:rsidR="005713E4" w:rsidRPr="00C52CE2">
        <w:rPr>
          <w:rFonts w:ascii="Times New Roman" w:hAnsi="Times New Roman" w:cs="Times New Roman"/>
          <w:sz w:val="24"/>
          <w:szCs w:val="24"/>
        </w:rPr>
        <w:t>finančních</w:t>
      </w:r>
      <w:r w:rsidRPr="00C52CE2">
        <w:rPr>
          <w:rFonts w:ascii="Times New Roman" w:hAnsi="Times New Roman" w:cs="Times New Roman"/>
          <w:sz w:val="24"/>
          <w:szCs w:val="24"/>
        </w:rPr>
        <w:t xml:space="preserve"> prostředků na realizaci </w:t>
      </w:r>
      <w:r w:rsidR="0019747D" w:rsidRPr="00C52CE2">
        <w:rPr>
          <w:rFonts w:ascii="Times New Roman" w:hAnsi="Times New Roman" w:cs="Times New Roman"/>
          <w:sz w:val="24"/>
          <w:szCs w:val="24"/>
        </w:rPr>
        <w:t>P</w:t>
      </w:r>
      <w:r w:rsidR="005713E4" w:rsidRPr="00C52CE2">
        <w:rPr>
          <w:rFonts w:ascii="Times New Roman" w:hAnsi="Times New Roman" w:cs="Times New Roman"/>
          <w:sz w:val="24"/>
          <w:szCs w:val="24"/>
        </w:rPr>
        <w:t>rogramu „</w:t>
      </w:r>
      <w:r w:rsidRPr="00C52CE2">
        <w:rPr>
          <w:rFonts w:ascii="Times New Roman" w:hAnsi="Times New Roman" w:cs="Times New Roman"/>
          <w:sz w:val="24"/>
          <w:szCs w:val="24"/>
        </w:rPr>
        <w:t>Oběd</w:t>
      </w:r>
      <w:r w:rsidR="005713E4" w:rsidRPr="00C52CE2">
        <w:rPr>
          <w:rFonts w:ascii="Times New Roman" w:hAnsi="Times New Roman" w:cs="Times New Roman"/>
          <w:sz w:val="24"/>
          <w:szCs w:val="24"/>
        </w:rPr>
        <w:t>y</w:t>
      </w:r>
      <w:r w:rsidRPr="00C52CE2">
        <w:rPr>
          <w:rFonts w:ascii="Times New Roman" w:hAnsi="Times New Roman" w:cs="Times New Roman"/>
          <w:sz w:val="24"/>
          <w:szCs w:val="24"/>
        </w:rPr>
        <w:t xml:space="preserve"> do škol v Plzeňském kraji 202</w:t>
      </w:r>
      <w:r w:rsidR="004B5AB9" w:rsidRPr="00C52CE2">
        <w:rPr>
          <w:rFonts w:ascii="Times New Roman" w:hAnsi="Times New Roman" w:cs="Times New Roman"/>
          <w:sz w:val="24"/>
          <w:szCs w:val="24"/>
        </w:rPr>
        <w:t>6</w:t>
      </w:r>
      <w:r w:rsidRPr="00C52CE2">
        <w:rPr>
          <w:rFonts w:ascii="Times New Roman" w:hAnsi="Times New Roman" w:cs="Times New Roman"/>
          <w:sz w:val="24"/>
          <w:szCs w:val="24"/>
        </w:rPr>
        <w:t>/202</w:t>
      </w:r>
      <w:r w:rsidR="004B5AB9" w:rsidRPr="00C52CE2">
        <w:rPr>
          <w:rFonts w:ascii="Times New Roman" w:hAnsi="Times New Roman" w:cs="Times New Roman"/>
          <w:sz w:val="24"/>
          <w:szCs w:val="24"/>
        </w:rPr>
        <w:t>7</w:t>
      </w:r>
      <w:r w:rsidR="005713E4" w:rsidRPr="00C52CE2">
        <w:rPr>
          <w:rFonts w:ascii="Times New Roman" w:hAnsi="Times New Roman" w:cs="Times New Roman"/>
          <w:sz w:val="24"/>
          <w:szCs w:val="24"/>
        </w:rPr>
        <w:t>“</w:t>
      </w:r>
      <w:r w:rsidR="00740642" w:rsidRPr="00C52CE2">
        <w:rPr>
          <w:rFonts w:ascii="Times New Roman" w:hAnsi="Times New Roman" w:cs="Times New Roman"/>
          <w:sz w:val="24"/>
          <w:szCs w:val="24"/>
        </w:rPr>
        <w:t xml:space="preserve"> je </w:t>
      </w:r>
      <w:r w:rsidR="0082374A" w:rsidRPr="00BC5130">
        <w:rPr>
          <w:rFonts w:ascii="Times New Roman" w:hAnsi="Times New Roman" w:cs="Times New Roman"/>
          <w:b/>
          <w:bCs/>
          <w:sz w:val="24"/>
          <w:szCs w:val="24"/>
        </w:rPr>
        <w:t>12.745.105</w:t>
      </w:r>
      <w:r w:rsidRPr="00BC5130">
        <w:rPr>
          <w:rFonts w:ascii="Times New Roman" w:hAnsi="Times New Roman" w:cs="Times New Roman"/>
          <w:b/>
          <w:bCs/>
          <w:sz w:val="24"/>
          <w:szCs w:val="24"/>
        </w:rPr>
        <w:t xml:space="preserve"> Kč</w:t>
      </w:r>
      <w:r w:rsidR="003B176F" w:rsidRPr="00BC5130">
        <w:rPr>
          <w:rFonts w:ascii="Times New Roman" w:hAnsi="Times New Roman" w:cs="Times New Roman"/>
          <w:b/>
          <w:bCs/>
          <w:sz w:val="24"/>
          <w:szCs w:val="24"/>
        </w:rPr>
        <w:t>.</w:t>
      </w:r>
    </w:p>
    <w:p w14:paraId="5EAA7C73" w14:textId="77777777" w:rsidR="000F53DC" w:rsidRDefault="000F53DC">
      <w:pPr>
        <w:rPr>
          <w:rFonts w:ascii="Times New Roman" w:hAnsi="Times New Roman" w:cs="Times New Roman"/>
          <w:b/>
          <w:sz w:val="24"/>
          <w:szCs w:val="24"/>
        </w:rPr>
      </w:pPr>
    </w:p>
    <w:p w14:paraId="00FB63C9" w14:textId="77777777" w:rsidR="00F712AF" w:rsidRPr="00C52CE2" w:rsidRDefault="00F712AF" w:rsidP="00FF0456">
      <w:pPr>
        <w:spacing w:after="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 xml:space="preserve">Článek VI. </w:t>
      </w:r>
    </w:p>
    <w:p w14:paraId="472FD2A3" w14:textId="77777777" w:rsidR="00F712AF" w:rsidRPr="00C52CE2" w:rsidRDefault="00593D58" w:rsidP="00FF0456">
      <w:pPr>
        <w:spacing w:after="12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V</w:t>
      </w:r>
      <w:r w:rsidR="00F712AF" w:rsidRPr="00C52CE2">
        <w:rPr>
          <w:rFonts w:ascii="Times New Roman" w:hAnsi="Times New Roman" w:cs="Times New Roman"/>
          <w:b/>
          <w:sz w:val="24"/>
          <w:szCs w:val="24"/>
        </w:rPr>
        <w:t>ýše dotace</w:t>
      </w:r>
    </w:p>
    <w:p w14:paraId="10B08F09" w14:textId="22C82E5D" w:rsidR="00F712AF" w:rsidRPr="00C52CE2" w:rsidRDefault="00DA505E" w:rsidP="00D151E4">
      <w:pPr>
        <w:spacing w:line="360" w:lineRule="auto"/>
        <w:jc w:val="both"/>
        <w:rPr>
          <w:rFonts w:ascii="Times New Roman" w:hAnsi="Times New Roman" w:cs="Times New Roman"/>
          <w:sz w:val="24"/>
          <w:szCs w:val="24"/>
        </w:rPr>
      </w:pPr>
      <w:r w:rsidRPr="00C52CE2">
        <w:rPr>
          <w:rFonts w:ascii="Times New Roman" w:hAnsi="Times New Roman" w:cs="Times New Roman"/>
          <w:sz w:val="24"/>
          <w:szCs w:val="24"/>
        </w:rPr>
        <w:t>Určujícím kritériem pro stanovení výše poskytnuté dotace je</w:t>
      </w:r>
      <w:r w:rsidR="00116512" w:rsidRPr="00C52CE2">
        <w:rPr>
          <w:rFonts w:ascii="Times New Roman" w:hAnsi="Times New Roman" w:cs="Times New Roman"/>
          <w:sz w:val="24"/>
          <w:szCs w:val="24"/>
        </w:rPr>
        <w:t> </w:t>
      </w:r>
      <w:r w:rsidR="00270FFF" w:rsidRPr="00C52CE2">
        <w:rPr>
          <w:rFonts w:ascii="Times New Roman" w:hAnsi="Times New Roman" w:cs="Times New Roman"/>
          <w:sz w:val="24"/>
          <w:szCs w:val="24"/>
        </w:rPr>
        <w:t>předložený rozpočet (stanovuje se</w:t>
      </w:r>
      <w:r w:rsidR="00855D66">
        <w:rPr>
          <w:rFonts w:ascii="Times New Roman" w:hAnsi="Times New Roman" w:cs="Times New Roman"/>
          <w:sz w:val="24"/>
          <w:szCs w:val="24"/>
        </w:rPr>
        <w:t> </w:t>
      </w:r>
      <w:r w:rsidR="00270FFF" w:rsidRPr="00C52CE2">
        <w:rPr>
          <w:rFonts w:ascii="Times New Roman" w:hAnsi="Times New Roman" w:cs="Times New Roman"/>
          <w:sz w:val="24"/>
          <w:szCs w:val="24"/>
        </w:rPr>
        <w:t>na základě odhadu počtu jednotek v jednotlivých zvolených aktivitách)</w:t>
      </w:r>
      <w:r w:rsidR="00D830B7" w:rsidRPr="00C52CE2">
        <w:rPr>
          <w:rFonts w:ascii="Times New Roman" w:hAnsi="Times New Roman" w:cs="Times New Roman"/>
          <w:sz w:val="24"/>
          <w:szCs w:val="24"/>
        </w:rPr>
        <w:t>.</w:t>
      </w:r>
    </w:p>
    <w:p w14:paraId="606C06B6" w14:textId="568D892E" w:rsidR="00233BC1" w:rsidRPr="00C52CE2" w:rsidRDefault="00233BC1" w:rsidP="00D151E4">
      <w:pPr>
        <w:spacing w:line="360" w:lineRule="auto"/>
        <w:jc w:val="both"/>
        <w:rPr>
          <w:rFonts w:ascii="Times New Roman" w:hAnsi="Times New Roman" w:cs="Times New Roman"/>
          <w:sz w:val="24"/>
          <w:szCs w:val="24"/>
        </w:rPr>
      </w:pPr>
      <w:r w:rsidRPr="00C52CE2">
        <w:rPr>
          <w:rFonts w:ascii="Times New Roman" w:hAnsi="Times New Roman" w:cs="Times New Roman"/>
          <w:sz w:val="24"/>
          <w:szCs w:val="24"/>
        </w:rPr>
        <w:t>Jednotkou „Bezplatně poskytnutého školního stravování dětí v mateřských školách“ je</w:t>
      </w:r>
      <w:r w:rsidR="00855D66">
        <w:rPr>
          <w:rFonts w:ascii="Times New Roman" w:hAnsi="Times New Roman" w:cs="Times New Roman"/>
          <w:sz w:val="24"/>
          <w:szCs w:val="24"/>
        </w:rPr>
        <w:t> </w:t>
      </w:r>
      <w:r w:rsidRPr="00C52CE2">
        <w:rPr>
          <w:rFonts w:ascii="Times New Roman" w:hAnsi="Times New Roman" w:cs="Times New Roman"/>
          <w:sz w:val="24"/>
          <w:szCs w:val="24"/>
        </w:rPr>
        <w:t>poskytnutí bezplatného školního stravování jednomu dítěti z cílové skupiny v mateřské škole na jeden den.</w:t>
      </w:r>
    </w:p>
    <w:p w14:paraId="7DD5C783" w14:textId="54C06CE5" w:rsidR="00F53ECD" w:rsidRPr="00F53ECD" w:rsidRDefault="00233BC1" w:rsidP="00F45921">
      <w:pPr>
        <w:spacing w:line="360" w:lineRule="auto"/>
        <w:jc w:val="both"/>
        <w:rPr>
          <w:rFonts w:ascii="Times New Roman" w:hAnsi="Times New Roman" w:cs="Times New Roman"/>
          <w:sz w:val="24"/>
          <w:szCs w:val="24"/>
        </w:rPr>
      </w:pPr>
      <w:r w:rsidRPr="00C52CE2">
        <w:rPr>
          <w:rFonts w:ascii="Times New Roman" w:hAnsi="Times New Roman" w:cs="Times New Roman"/>
          <w:sz w:val="24"/>
          <w:szCs w:val="24"/>
        </w:rPr>
        <w:t>Jednotkou „Bezplatně poskytnutého školního stravování žáků</w:t>
      </w:r>
      <w:r w:rsidR="00740642" w:rsidRPr="00C52CE2">
        <w:rPr>
          <w:rFonts w:ascii="Times New Roman" w:hAnsi="Times New Roman" w:cs="Times New Roman"/>
          <w:sz w:val="24"/>
          <w:szCs w:val="24"/>
        </w:rPr>
        <w:t xml:space="preserve"> v základních a </w:t>
      </w:r>
      <w:r w:rsidRPr="00C52CE2">
        <w:rPr>
          <w:rFonts w:ascii="Times New Roman" w:hAnsi="Times New Roman" w:cs="Times New Roman"/>
          <w:sz w:val="24"/>
          <w:szCs w:val="24"/>
        </w:rPr>
        <w:t>středních ško</w:t>
      </w:r>
      <w:r w:rsidR="002228E8" w:rsidRPr="00C52CE2">
        <w:rPr>
          <w:rFonts w:ascii="Times New Roman" w:hAnsi="Times New Roman" w:cs="Times New Roman"/>
          <w:sz w:val="24"/>
          <w:szCs w:val="24"/>
        </w:rPr>
        <w:t>lách</w:t>
      </w:r>
      <w:r w:rsidR="0036356D" w:rsidRPr="00C52CE2">
        <w:rPr>
          <w:rFonts w:ascii="Times New Roman" w:hAnsi="Times New Roman" w:cs="Times New Roman"/>
          <w:sz w:val="24"/>
          <w:szCs w:val="24"/>
        </w:rPr>
        <w:t>“</w:t>
      </w:r>
      <w:r w:rsidR="002228E8" w:rsidRPr="00C52CE2">
        <w:rPr>
          <w:rFonts w:ascii="Times New Roman" w:hAnsi="Times New Roman" w:cs="Times New Roman"/>
          <w:sz w:val="24"/>
          <w:szCs w:val="24"/>
        </w:rPr>
        <w:t xml:space="preserve"> (podle věkových skupin do </w:t>
      </w:r>
      <w:r w:rsidR="00740642" w:rsidRPr="00C52CE2">
        <w:rPr>
          <w:rFonts w:ascii="Times New Roman" w:hAnsi="Times New Roman" w:cs="Times New Roman"/>
          <w:sz w:val="24"/>
          <w:szCs w:val="24"/>
        </w:rPr>
        <w:t>10 let, 11–</w:t>
      </w:r>
      <w:r w:rsidRPr="00C52CE2">
        <w:rPr>
          <w:rFonts w:ascii="Times New Roman" w:hAnsi="Times New Roman" w:cs="Times New Roman"/>
          <w:sz w:val="24"/>
          <w:szCs w:val="24"/>
        </w:rPr>
        <w:t>14 let, 15 a více let) je poskytnutí bezplatného školního stravování jednomu žáku z cílové skupiny v základní škol</w:t>
      </w:r>
      <w:r w:rsidR="005713E4" w:rsidRPr="00C52CE2">
        <w:rPr>
          <w:rFonts w:ascii="Times New Roman" w:hAnsi="Times New Roman" w:cs="Times New Roman"/>
          <w:sz w:val="24"/>
          <w:szCs w:val="24"/>
        </w:rPr>
        <w:t>e</w:t>
      </w:r>
      <w:r w:rsidRPr="00C52CE2">
        <w:rPr>
          <w:rFonts w:ascii="Times New Roman" w:hAnsi="Times New Roman" w:cs="Times New Roman"/>
          <w:sz w:val="24"/>
          <w:szCs w:val="24"/>
        </w:rPr>
        <w:t xml:space="preserve"> a stř</w:t>
      </w:r>
      <w:r w:rsidR="004B6970" w:rsidRPr="00C52CE2">
        <w:rPr>
          <w:rFonts w:ascii="Times New Roman" w:hAnsi="Times New Roman" w:cs="Times New Roman"/>
          <w:sz w:val="24"/>
          <w:szCs w:val="24"/>
        </w:rPr>
        <w:t>e</w:t>
      </w:r>
      <w:r w:rsidRPr="00C52CE2">
        <w:rPr>
          <w:rFonts w:ascii="Times New Roman" w:hAnsi="Times New Roman" w:cs="Times New Roman"/>
          <w:sz w:val="24"/>
          <w:szCs w:val="24"/>
        </w:rPr>
        <w:t xml:space="preserve">dní škole </w:t>
      </w:r>
      <w:r w:rsidR="006961EF">
        <w:rPr>
          <w:rFonts w:ascii="Times New Roman" w:hAnsi="Times New Roman" w:cs="Times New Roman"/>
          <w:sz w:val="24"/>
          <w:szCs w:val="24"/>
        </w:rPr>
        <w:t xml:space="preserve">včetně konzervatoře </w:t>
      </w:r>
      <w:r w:rsidRPr="00C52CE2">
        <w:rPr>
          <w:rFonts w:ascii="Times New Roman" w:hAnsi="Times New Roman" w:cs="Times New Roman"/>
          <w:sz w:val="24"/>
          <w:szCs w:val="24"/>
        </w:rPr>
        <w:t>na jeden den.</w:t>
      </w:r>
      <w:r w:rsidR="00F53ECD">
        <w:rPr>
          <w:rFonts w:ascii="Times New Roman" w:hAnsi="Times New Roman" w:cs="Times New Roman"/>
          <w:sz w:val="24"/>
          <w:szCs w:val="24"/>
        </w:rPr>
        <w:t xml:space="preserve"> </w:t>
      </w:r>
      <w:r w:rsidR="00F53ECD" w:rsidRPr="00F45921">
        <w:rPr>
          <w:rFonts w:ascii="Times New Roman" w:hAnsi="Times New Roman" w:cs="Times New Roman"/>
          <w:sz w:val="24"/>
          <w:szCs w:val="24"/>
        </w:rPr>
        <w:t>Žákem kategorie do 10 let se rozumí žák navštěvující základní školu, který v daném školním roce dosáhne nejvýše 10 let věku</w:t>
      </w:r>
      <w:r w:rsidR="00F45921">
        <w:rPr>
          <w:rFonts w:ascii="Times New Roman" w:hAnsi="Times New Roman" w:cs="Times New Roman"/>
          <w:sz w:val="24"/>
          <w:szCs w:val="24"/>
        </w:rPr>
        <w:t xml:space="preserve">; </w:t>
      </w:r>
      <w:r w:rsidR="00F53ECD">
        <w:rPr>
          <w:rFonts w:ascii="Times New Roman" w:hAnsi="Times New Roman" w:cs="Times New Roman"/>
          <w:sz w:val="24"/>
          <w:szCs w:val="24"/>
        </w:rPr>
        <w:t>žákem kategorie 11 – 14 let se</w:t>
      </w:r>
      <w:r w:rsidR="00F45921">
        <w:rPr>
          <w:rFonts w:ascii="Times New Roman" w:hAnsi="Times New Roman" w:cs="Times New Roman"/>
          <w:sz w:val="24"/>
          <w:szCs w:val="24"/>
        </w:rPr>
        <w:t> </w:t>
      </w:r>
      <w:r w:rsidR="00F53ECD">
        <w:rPr>
          <w:rFonts w:ascii="Times New Roman" w:hAnsi="Times New Roman" w:cs="Times New Roman"/>
          <w:sz w:val="24"/>
          <w:szCs w:val="24"/>
        </w:rPr>
        <w:t>rozumí žák navštěvující základní nebo střední školu včetně konzervatoře, který v daném školním roce dosáhne věku 11 - 14 let</w:t>
      </w:r>
      <w:r w:rsidR="00F45921">
        <w:rPr>
          <w:rFonts w:ascii="Times New Roman" w:hAnsi="Times New Roman" w:cs="Times New Roman"/>
          <w:sz w:val="24"/>
          <w:szCs w:val="24"/>
        </w:rPr>
        <w:t xml:space="preserve">; </w:t>
      </w:r>
      <w:r w:rsidR="00F53ECD">
        <w:rPr>
          <w:rFonts w:ascii="Times New Roman" w:hAnsi="Times New Roman" w:cs="Times New Roman"/>
          <w:sz w:val="24"/>
          <w:szCs w:val="24"/>
        </w:rPr>
        <w:t xml:space="preserve">žákem kategorie 15 let a více se rozumí žák/student </w:t>
      </w:r>
      <w:r w:rsidR="00F53ECD">
        <w:rPr>
          <w:rFonts w:ascii="Times New Roman" w:hAnsi="Times New Roman" w:cs="Times New Roman"/>
          <w:sz w:val="24"/>
          <w:szCs w:val="24"/>
        </w:rPr>
        <w:lastRenderedPageBreak/>
        <w:t>navštěvující základní nebo střední školu</w:t>
      </w:r>
      <w:r w:rsidR="006961EF">
        <w:rPr>
          <w:rFonts w:ascii="Times New Roman" w:hAnsi="Times New Roman" w:cs="Times New Roman"/>
          <w:sz w:val="24"/>
          <w:szCs w:val="24"/>
        </w:rPr>
        <w:t xml:space="preserve"> </w:t>
      </w:r>
      <w:r w:rsidR="00F53ECD">
        <w:rPr>
          <w:rFonts w:ascii="Times New Roman" w:hAnsi="Times New Roman" w:cs="Times New Roman"/>
          <w:sz w:val="24"/>
          <w:szCs w:val="24"/>
        </w:rPr>
        <w:t>včetně konzervatoře, který v daném školním roce dosáhne věku 15 a více let.</w:t>
      </w:r>
    </w:p>
    <w:p w14:paraId="6085D4AB" w14:textId="534C5DE0" w:rsidR="0019747D" w:rsidRPr="00C52CE2" w:rsidRDefault="0019747D" w:rsidP="0019747D">
      <w:pPr>
        <w:spacing w:line="360" w:lineRule="auto"/>
        <w:jc w:val="both"/>
        <w:rPr>
          <w:rFonts w:ascii="Times New Roman" w:hAnsi="Times New Roman" w:cs="Times New Roman"/>
          <w:sz w:val="24"/>
          <w:szCs w:val="24"/>
        </w:rPr>
      </w:pPr>
      <w:r w:rsidRPr="00C52CE2">
        <w:rPr>
          <w:rFonts w:ascii="Times New Roman" w:hAnsi="Times New Roman" w:cs="Times New Roman"/>
          <w:sz w:val="24"/>
          <w:szCs w:val="24"/>
        </w:rPr>
        <w:t>V případě, že celkový objem finančních prostředků požadovaný školami či</w:t>
      </w:r>
      <w:r w:rsidR="00EA2D1A" w:rsidRPr="00C52CE2">
        <w:rPr>
          <w:rFonts w:ascii="Times New Roman" w:hAnsi="Times New Roman" w:cs="Times New Roman"/>
          <w:sz w:val="24"/>
          <w:szCs w:val="24"/>
        </w:rPr>
        <w:t> </w:t>
      </w:r>
      <w:r w:rsidRPr="00C52CE2">
        <w:rPr>
          <w:rFonts w:ascii="Times New Roman" w:hAnsi="Times New Roman" w:cs="Times New Roman"/>
          <w:sz w:val="24"/>
          <w:szCs w:val="24"/>
        </w:rPr>
        <w:t>školskými zařízeními přesáhne objem finančních prostředků určených pro</w:t>
      </w:r>
      <w:r w:rsidR="00FF0948" w:rsidRPr="00C52CE2">
        <w:rPr>
          <w:rFonts w:ascii="Times New Roman" w:hAnsi="Times New Roman" w:cs="Times New Roman"/>
          <w:sz w:val="24"/>
          <w:szCs w:val="24"/>
        </w:rPr>
        <w:t> </w:t>
      </w:r>
      <w:r w:rsidRPr="00C52CE2">
        <w:rPr>
          <w:rFonts w:ascii="Times New Roman" w:hAnsi="Times New Roman" w:cs="Times New Roman"/>
          <w:sz w:val="24"/>
          <w:szCs w:val="24"/>
        </w:rPr>
        <w:t>realizaci Programu (</w:t>
      </w:r>
      <w:r w:rsidR="000F6F41" w:rsidRPr="00C52CE2">
        <w:rPr>
          <w:rFonts w:ascii="Times New Roman" w:hAnsi="Times New Roman" w:cs="Times New Roman"/>
          <w:sz w:val="24"/>
          <w:szCs w:val="24"/>
        </w:rPr>
        <w:t>12.745.105</w:t>
      </w:r>
      <w:r w:rsidR="00F45921">
        <w:rPr>
          <w:rFonts w:ascii="Times New Roman" w:hAnsi="Times New Roman" w:cs="Times New Roman"/>
          <w:sz w:val="24"/>
          <w:szCs w:val="24"/>
        </w:rPr>
        <w:t> </w:t>
      </w:r>
      <w:r w:rsidRPr="00C52CE2">
        <w:rPr>
          <w:rFonts w:ascii="Times New Roman" w:hAnsi="Times New Roman" w:cs="Times New Roman"/>
          <w:sz w:val="24"/>
          <w:szCs w:val="24"/>
        </w:rPr>
        <w:t xml:space="preserve">Kč), si Plzeňský kraj vyhrazuje právo určit výši dotace. </w:t>
      </w:r>
    </w:p>
    <w:p w14:paraId="093C9531" w14:textId="77777777" w:rsidR="0019747D" w:rsidRPr="00C52CE2" w:rsidRDefault="0019747D" w:rsidP="0019747D">
      <w:pPr>
        <w:spacing w:line="360" w:lineRule="auto"/>
        <w:jc w:val="both"/>
        <w:rPr>
          <w:rFonts w:ascii="Times New Roman" w:hAnsi="Times New Roman" w:cs="Times New Roman"/>
          <w:sz w:val="24"/>
          <w:szCs w:val="24"/>
        </w:rPr>
      </w:pPr>
      <w:r w:rsidRPr="00C52CE2">
        <w:rPr>
          <w:rFonts w:ascii="Times New Roman" w:hAnsi="Times New Roman" w:cs="Times New Roman"/>
          <w:sz w:val="24"/>
          <w:szCs w:val="24"/>
        </w:rPr>
        <w:t>V případě, že celkový objem finančních prostředků určených pro realizaci Programu bude vyšší než objem finančních prostředků požadovaný školami či</w:t>
      </w:r>
      <w:r w:rsidR="00EA2D1A" w:rsidRPr="00C52CE2">
        <w:rPr>
          <w:rFonts w:ascii="Times New Roman" w:hAnsi="Times New Roman" w:cs="Times New Roman"/>
          <w:sz w:val="24"/>
          <w:szCs w:val="24"/>
        </w:rPr>
        <w:t> </w:t>
      </w:r>
      <w:r w:rsidRPr="00C52CE2">
        <w:rPr>
          <w:rFonts w:ascii="Times New Roman" w:hAnsi="Times New Roman" w:cs="Times New Roman"/>
          <w:sz w:val="24"/>
          <w:szCs w:val="24"/>
        </w:rPr>
        <w:t>školskými zařízeními, je možné v průběhu realizace</w:t>
      </w:r>
      <w:r w:rsidR="007F04F7" w:rsidRPr="00C52CE2">
        <w:rPr>
          <w:rFonts w:ascii="Times New Roman" w:hAnsi="Times New Roman" w:cs="Times New Roman"/>
          <w:sz w:val="24"/>
          <w:szCs w:val="24"/>
        </w:rPr>
        <w:t xml:space="preserve"> Programu</w:t>
      </w:r>
      <w:r w:rsidRPr="00C52CE2">
        <w:rPr>
          <w:rFonts w:ascii="Times New Roman" w:hAnsi="Times New Roman" w:cs="Times New Roman"/>
          <w:sz w:val="24"/>
          <w:szCs w:val="24"/>
        </w:rPr>
        <w:t xml:space="preserve"> prostřednictvím dodatku navýšit </w:t>
      </w:r>
      <w:r w:rsidR="007F04F7" w:rsidRPr="00C52CE2">
        <w:rPr>
          <w:rFonts w:ascii="Times New Roman" w:hAnsi="Times New Roman" w:cs="Times New Roman"/>
          <w:sz w:val="24"/>
          <w:szCs w:val="24"/>
        </w:rPr>
        <w:t>částku poskytnuté</w:t>
      </w:r>
      <w:r w:rsidRPr="00C52CE2">
        <w:rPr>
          <w:rFonts w:ascii="Times New Roman" w:hAnsi="Times New Roman" w:cs="Times New Roman"/>
          <w:sz w:val="24"/>
          <w:szCs w:val="24"/>
        </w:rPr>
        <w:t xml:space="preserve"> dotace. </w:t>
      </w:r>
    </w:p>
    <w:p w14:paraId="74342FF2" w14:textId="68A8F4D5" w:rsidR="00037BE5" w:rsidRPr="00BC5130" w:rsidRDefault="00037BE5" w:rsidP="0019747D">
      <w:pPr>
        <w:spacing w:line="360" w:lineRule="auto"/>
        <w:jc w:val="both"/>
        <w:rPr>
          <w:rFonts w:ascii="Times New Roman" w:hAnsi="Times New Roman" w:cs="Times New Roman"/>
          <w:b/>
          <w:bCs/>
          <w:sz w:val="24"/>
          <w:szCs w:val="24"/>
        </w:rPr>
      </w:pPr>
      <w:r w:rsidRPr="00BC5130">
        <w:rPr>
          <w:rFonts w:ascii="Times New Roman" w:hAnsi="Times New Roman" w:cs="Times New Roman"/>
          <w:b/>
          <w:bCs/>
          <w:sz w:val="24"/>
          <w:szCs w:val="24"/>
        </w:rPr>
        <w:t>Maximální výše dotace na jednu žádost je 1.</w:t>
      </w:r>
      <w:r w:rsidR="004B5AB9" w:rsidRPr="00BC5130">
        <w:rPr>
          <w:rFonts w:ascii="Times New Roman" w:hAnsi="Times New Roman" w:cs="Times New Roman"/>
          <w:b/>
          <w:bCs/>
          <w:sz w:val="24"/>
          <w:szCs w:val="24"/>
        </w:rPr>
        <w:t>5</w:t>
      </w:r>
      <w:r w:rsidRPr="00BC5130">
        <w:rPr>
          <w:rFonts w:ascii="Times New Roman" w:hAnsi="Times New Roman" w:cs="Times New Roman"/>
          <w:b/>
          <w:bCs/>
          <w:sz w:val="24"/>
          <w:szCs w:val="24"/>
        </w:rPr>
        <w:t>00.000</w:t>
      </w:r>
      <w:r w:rsidR="004B5AB9" w:rsidRPr="00BC5130">
        <w:rPr>
          <w:rFonts w:ascii="Times New Roman" w:hAnsi="Times New Roman" w:cs="Times New Roman"/>
          <w:b/>
          <w:bCs/>
          <w:sz w:val="24"/>
          <w:szCs w:val="24"/>
        </w:rPr>
        <w:t>,00</w:t>
      </w:r>
      <w:r w:rsidRPr="00BC5130">
        <w:rPr>
          <w:rFonts w:ascii="Times New Roman" w:hAnsi="Times New Roman" w:cs="Times New Roman"/>
          <w:b/>
          <w:bCs/>
          <w:sz w:val="24"/>
          <w:szCs w:val="24"/>
        </w:rPr>
        <w:t xml:space="preserve"> Kč. </w:t>
      </w:r>
    </w:p>
    <w:p w14:paraId="11204B22" w14:textId="77777777" w:rsidR="00037BE5" w:rsidRPr="0069550E" w:rsidRDefault="00037BE5" w:rsidP="0019747D">
      <w:pPr>
        <w:spacing w:line="360" w:lineRule="auto"/>
        <w:jc w:val="both"/>
        <w:rPr>
          <w:rFonts w:ascii="Times New Roman" w:hAnsi="Times New Roman" w:cs="Times New Roman"/>
          <w:sz w:val="24"/>
          <w:szCs w:val="24"/>
          <w:u w:val="single"/>
        </w:rPr>
      </w:pPr>
      <w:r w:rsidRPr="0069550E">
        <w:rPr>
          <w:rFonts w:ascii="Times New Roman" w:hAnsi="Times New Roman" w:cs="Times New Roman"/>
          <w:sz w:val="24"/>
          <w:szCs w:val="24"/>
          <w:u w:val="single"/>
        </w:rPr>
        <w:t>Finanční prostředky jsou poskytovány jako neinvestiční.</w:t>
      </w:r>
    </w:p>
    <w:p w14:paraId="02F13332" w14:textId="14D56BBB" w:rsidR="00636E5E" w:rsidRDefault="00636E5E">
      <w:pPr>
        <w:rPr>
          <w:rFonts w:ascii="Times New Roman" w:hAnsi="Times New Roman" w:cs="Times New Roman"/>
          <w:b/>
          <w:sz w:val="24"/>
          <w:szCs w:val="24"/>
        </w:rPr>
      </w:pPr>
    </w:p>
    <w:p w14:paraId="51ECCACB" w14:textId="4A60E9AB" w:rsidR="00F712AF" w:rsidRPr="00C52CE2" w:rsidRDefault="00F712AF" w:rsidP="009C2B59">
      <w:pPr>
        <w:spacing w:after="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Článek VII.</w:t>
      </w:r>
    </w:p>
    <w:p w14:paraId="042CA8A3" w14:textId="77777777" w:rsidR="00F712AF" w:rsidRPr="00C52CE2" w:rsidRDefault="00F712AF" w:rsidP="009C2B59">
      <w:pPr>
        <w:spacing w:after="12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Doba čerpání dotace</w:t>
      </w:r>
      <w:r w:rsidR="00314F4B" w:rsidRPr="00C52CE2">
        <w:rPr>
          <w:rFonts w:ascii="Times New Roman" w:hAnsi="Times New Roman" w:cs="Times New Roman"/>
          <w:b/>
          <w:sz w:val="24"/>
          <w:szCs w:val="24"/>
        </w:rPr>
        <w:t>/příspěvku</w:t>
      </w:r>
      <w:r w:rsidRPr="00C52CE2">
        <w:rPr>
          <w:rFonts w:ascii="Times New Roman" w:hAnsi="Times New Roman" w:cs="Times New Roman"/>
          <w:b/>
          <w:sz w:val="24"/>
          <w:szCs w:val="24"/>
        </w:rPr>
        <w:t xml:space="preserve"> a termín ukončení realizace </w:t>
      </w:r>
      <w:r w:rsidR="00B74817" w:rsidRPr="00C52CE2">
        <w:rPr>
          <w:rFonts w:ascii="Times New Roman" w:hAnsi="Times New Roman" w:cs="Times New Roman"/>
          <w:b/>
          <w:sz w:val="24"/>
          <w:szCs w:val="24"/>
        </w:rPr>
        <w:t>Programu</w:t>
      </w:r>
    </w:p>
    <w:p w14:paraId="35E535E3" w14:textId="7FC24BC8" w:rsidR="00A20122" w:rsidRPr="00A20122" w:rsidRDefault="00A55E32" w:rsidP="00A20122">
      <w:pPr>
        <w:pStyle w:val="Default"/>
        <w:spacing w:line="360" w:lineRule="auto"/>
        <w:jc w:val="both"/>
        <w:rPr>
          <w:rFonts w:ascii="Times New Roman" w:hAnsi="Times New Roman" w:cs="Times New Roman"/>
        </w:rPr>
      </w:pPr>
      <w:r w:rsidRPr="00A20122">
        <w:rPr>
          <w:rFonts w:ascii="Times New Roman" w:hAnsi="Times New Roman" w:cs="Times New Roman"/>
        </w:rPr>
        <w:t>Poskytnutou dotaci lze čerpat</w:t>
      </w:r>
      <w:r w:rsidR="00593D58" w:rsidRPr="00A20122">
        <w:rPr>
          <w:rFonts w:ascii="Times New Roman" w:hAnsi="Times New Roman" w:cs="Times New Roman"/>
        </w:rPr>
        <w:t xml:space="preserve"> u </w:t>
      </w:r>
      <w:r w:rsidR="005713E4" w:rsidRPr="00A20122">
        <w:rPr>
          <w:rFonts w:ascii="Times New Roman" w:hAnsi="Times New Roman" w:cs="Times New Roman"/>
        </w:rPr>
        <w:t xml:space="preserve">dětí mateřských škol v období </w:t>
      </w:r>
      <w:r w:rsidRPr="00A20122">
        <w:rPr>
          <w:rFonts w:ascii="Times New Roman" w:hAnsi="Times New Roman" w:cs="Times New Roman"/>
        </w:rPr>
        <w:t>od</w:t>
      </w:r>
      <w:r w:rsidR="008058E0" w:rsidRPr="00A20122">
        <w:rPr>
          <w:rFonts w:ascii="Times New Roman" w:hAnsi="Times New Roman" w:cs="Times New Roman"/>
        </w:rPr>
        <w:t> </w:t>
      </w:r>
      <w:r w:rsidRPr="00A20122">
        <w:rPr>
          <w:rFonts w:ascii="Times New Roman" w:hAnsi="Times New Roman" w:cs="Times New Roman"/>
        </w:rPr>
        <w:t>1.</w:t>
      </w:r>
      <w:r w:rsidR="00D830B7" w:rsidRPr="00A20122">
        <w:rPr>
          <w:rFonts w:ascii="Times New Roman" w:hAnsi="Times New Roman" w:cs="Times New Roman"/>
        </w:rPr>
        <w:t> </w:t>
      </w:r>
      <w:r w:rsidRPr="00A20122">
        <w:rPr>
          <w:rFonts w:ascii="Times New Roman" w:hAnsi="Times New Roman" w:cs="Times New Roman"/>
        </w:rPr>
        <w:t>9.</w:t>
      </w:r>
      <w:r w:rsidR="00D830B7" w:rsidRPr="00A20122">
        <w:rPr>
          <w:rFonts w:ascii="Times New Roman" w:hAnsi="Times New Roman" w:cs="Times New Roman"/>
        </w:rPr>
        <w:t> </w:t>
      </w:r>
      <w:r w:rsidRPr="00A20122">
        <w:rPr>
          <w:rFonts w:ascii="Times New Roman" w:hAnsi="Times New Roman" w:cs="Times New Roman"/>
        </w:rPr>
        <w:t>202</w:t>
      </w:r>
      <w:r w:rsidR="00CE0F48" w:rsidRPr="00A20122">
        <w:rPr>
          <w:rFonts w:ascii="Times New Roman" w:hAnsi="Times New Roman" w:cs="Times New Roman"/>
        </w:rPr>
        <w:t>6</w:t>
      </w:r>
      <w:r w:rsidRPr="00A20122">
        <w:rPr>
          <w:rFonts w:ascii="Times New Roman" w:hAnsi="Times New Roman" w:cs="Times New Roman"/>
        </w:rPr>
        <w:t xml:space="preserve"> do 3</w:t>
      </w:r>
      <w:r w:rsidR="00593D58" w:rsidRPr="00A20122">
        <w:rPr>
          <w:rFonts w:ascii="Times New Roman" w:hAnsi="Times New Roman" w:cs="Times New Roman"/>
        </w:rPr>
        <w:t>1</w:t>
      </w:r>
      <w:r w:rsidRPr="00A20122">
        <w:rPr>
          <w:rFonts w:ascii="Times New Roman" w:hAnsi="Times New Roman" w:cs="Times New Roman"/>
        </w:rPr>
        <w:t>.</w:t>
      </w:r>
      <w:r w:rsidR="00D830B7" w:rsidRPr="00A20122">
        <w:rPr>
          <w:rFonts w:ascii="Times New Roman" w:hAnsi="Times New Roman" w:cs="Times New Roman"/>
        </w:rPr>
        <w:t> </w:t>
      </w:r>
      <w:r w:rsidR="00593D58" w:rsidRPr="00A20122">
        <w:rPr>
          <w:rFonts w:ascii="Times New Roman" w:hAnsi="Times New Roman" w:cs="Times New Roman"/>
        </w:rPr>
        <w:t>8</w:t>
      </w:r>
      <w:r w:rsidRPr="00A20122">
        <w:rPr>
          <w:rFonts w:ascii="Times New Roman" w:hAnsi="Times New Roman" w:cs="Times New Roman"/>
        </w:rPr>
        <w:t>.</w:t>
      </w:r>
      <w:r w:rsidR="00D830B7" w:rsidRPr="00A20122">
        <w:rPr>
          <w:rFonts w:ascii="Times New Roman" w:hAnsi="Times New Roman" w:cs="Times New Roman"/>
        </w:rPr>
        <w:t> </w:t>
      </w:r>
      <w:r w:rsidRPr="00A20122">
        <w:rPr>
          <w:rFonts w:ascii="Times New Roman" w:hAnsi="Times New Roman" w:cs="Times New Roman"/>
        </w:rPr>
        <w:t>202</w:t>
      </w:r>
      <w:r w:rsidR="00CE0F48" w:rsidRPr="00A20122">
        <w:rPr>
          <w:rFonts w:ascii="Times New Roman" w:hAnsi="Times New Roman" w:cs="Times New Roman"/>
        </w:rPr>
        <w:t>7</w:t>
      </w:r>
      <w:r w:rsidR="00593D58" w:rsidRPr="00A20122">
        <w:rPr>
          <w:rFonts w:ascii="Times New Roman" w:hAnsi="Times New Roman" w:cs="Times New Roman"/>
        </w:rPr>
        <w:t xml:space="preserve"> a</w:t>
      </w:r>
      <w:r w:rsidR="00855D66" w:rsidRPr="00A20122">
        <w:rPr>
          <w:rFonts w:ascii="Times New Roman" w:hAnsi="Times New Roman" w:cs="Times New Roman"/>
        </w:rPr>
        <w:t> </w:t>
      </w:r>
      <w:r w:rsidR="00593D58" w:rsidRPr="00A20122">
        <w:rPr>
          <w:rFonts w:ascii="Times New Roman" w:hAnsi="Times New Roman" w:cs="Times New Roman"/>
        </w:rPr>
        <w:t>u</w:t>
      </w:r>
      <w:r w:rsidR="00855D66" w:rsidRPr="00A20122">
        <w:rPr>
          <w:rFonts w:ascii="Times New Roman" w:hAnsi="Times New Roman" w:cs="Times New Roman"/>
        </w:rPr>
        <w:t> </w:t>
      </w:r>
      <w:r w:rsidR="005713E4" w:rsidRPr="00A20122">
        <w:rPr>
          <w:rFonts w:ascii="Times New Roman" w:hAnsi="Times New Roman" w:cs="Times New Roman"/>
        </w:rPr>
        <w:t>žáků základních škol a středních škol</w:t>
      </w:r>
      <w:r w:rsidR="00593D58" w:rsidRPr="00A20122">
        <w:rPr>
          <w:rFonts w:ascii="Times New Roman" w:hAnsi="Times New Roman" w:cs="Times New Roman"/>
        </w:rPr>
        <w:t xml:space="preserve"> v období </w:t>
      </w:r>
      <w:r w:rsidR="00D830B7" w:rsidRPr="00A20122">
        <w:rPr>
          <w:rFonts w:ascii="Times New Roman" w:hAnsi="Times New Roman" w:cs="Times New Roman"/>
        </w:rPr>
        <w:t>od</w:t>
      </w:r>
      <w:r w:rsidR="00243189" w:rsidRPr="00A20122">
        <w:rPr>
          <w:rFonts w:ascii="Times New Roman" w:hAnsi="Times New Roman" w:cs="Times New Roman"/>
        </w:rPr>
        <w:t> </w:t>
      </w:r>
      <w:r w:rsidR="00D830B7" w:rsidRPr="00A20122">
        <w:rPr>
          <w:rFonts w:ascii="Times New Roman" w:hAnsi="Times New Roman" w:cs="Times New Roman"/>
        </w:rPr>
        <w:t>1. 9. 202</w:t>
      </w:r>
      <w:r w:rsidR="00CE0F48" w:rsidRPr="00A20122">
        <w:rPr>
          <w:rFonts w:ascii="Times New Roman" w:hAnsi="Times New Roman" w:cs="Times New Roman"/>
        </w:rPr>
        <w:t>6</w:t>
      </w:r>
      <w:r w:rsidR="00D830B7" w:rsidRPr="00A20122">
        <w:rPr>
          <w:rFonts w:ascii="Times New Roman" w:hAnsi="Times New Roman" w:cs="Times New Roman"/>
        </w:rPr>
        <w:t xml:space="preserve"> do 30. 6. </w:t>
      </w:r>
      <w:r w:rsidR="00593D58" w:rsidRPr="00A20122">
        <w:rPr>
          <w:rFonts w:ascii="Times New Roman" w:hAnsi="Times New Roman" w:cs="Times New Roman"/>
        </w:rPr>
        <w:t>202</w:t>
      </w:r>
      <w:r w:rsidR="00CE0F48" w:rsidRPr="00A20122">
        <w:rPr>
          <w:rFonts w:ascii="Times New Roman" w:hAnsi="Times New Roman" w:cs="Times New Roman"/>
        </w:rPr>
        <w:t>7</w:t>
      </w:r>
      <w:r w:rsidR="00593D58" w:rsidRPr="00A20122">
        <w:rPr>
          <w:rFonts w:ascii="Times New Roman" w:hAnsi="Times New Roman" w:cs="Times New Roman"/>
        </w:rPr>
        <w:t>.</w:t>
      </w:r>
      <w:r w:rsidR="006B67A4" w:rsidRPr="00A20122">
        <w:rPr>
          <w:rFonts w:ascii="Times New Roman" w:hAnsi="Times New Roman" w:cs="Times New Roman"/>
        </w:rPr>
        <w:t xml:space="preserve"> </w:t>
      </w:r>
      <w:r w:rsidR="00A20122" w:rsidRPr="00A20122">
        <w:rPr>
          <w:rFonts w:ascii="Times New Roman" w:hAnsi="Times New Roman" w:cs="Times New Roman"/>
        </w:rPr>
        <w:t xml:space="preserve">Vzhledem k tomu, že dotační program je vyhlášen jako průběžný, tzn. s možností podání žádosti do 31. 3. 2027, závisí doba zahájení čerpání </w:t>
      </w:r>
      <w:r w:rsidR="00A20122">
        <w:rPr>
          <w:rFonts w:ascii="Times New Roman" w:hAnsi="Times New Roman" w:cs="Times New Roman"/>
        </w:rPr>
        <w:t xml:space="preserve">dotace či </w:t>
      </w:r>
      <w:r w:rsidR="00A20122" w:rsidRPr="00A20122">
        <w:rPr>
          <w:rFonts w:ascii="Times New Roman" w:hAnsi="Times New Roman" w:cs="Times New Roman"/>
        </w:rPr>
        <w:t xml:space="preserve">poskytnutého </w:t>
      </w:r>
      <w:r w:rsidR="00A20122">
        <w:rPr>
          <w:rFonts w:ascii="Times New Roman" w:hAnsi="Times New Roman" w:cs="Times New Roman"/>
        </w:rPr>
        <w:t xml:space="preserve">neinvestičního </w:t>
      </w:r>
      <w:r w:rsidR="00A20122" w:rsidRPr="00A20122">
        <w:rPr>
          <w:rFonts w:ascii="Times New Roman" w:hAnsi="Times New Roman" w:cs="Times New Roman"/>
        </w:rPr>
        <w:t>příspěvku</w:t>
      </w:r>
      <w:r w:rsidR="00A20122">
        <w:rPr>
          <w:rFonts w:ascii="Times New Roman" w:hAnsi="Times New Roman" w:cs="Times New Roman"/>
        </w:rPr>
        <w:t xml:space="preserve"> v případě příspěvkových organizací Plzeňského kraje</w:t>
      </w:r>
      <w:r w:rsidR="00A20122" w:rsidRPr="00A20122">
        <w:rPr>
          <w:rFonts w:ascii="Times New Roman" w:hAnsi="Times New Roman" w:cs="Times New Roman"/>
        </w:rPr>
        <w:t xml:space="preserve"> na dni schválení Radou Plzeňského kraje</w:t>
      </w:r>
      <w:r w:rsidR="00A20122">
        <w:rPr>
          <w:rFonts w:ascii="Times New Roman" w:hAnsi="Times New Roman" w:cs="Times New Roman"/>
        </w:rPr>
        <w:t xml:space="preserve"> a u škol/školských zařízení, jejichž zřizovatel není Plzeňský kraj </w:t>
      </w:r>
      <w:r w:rsidR="004462F9">
        <w:rPr>
          <w:rFonts w:ascii="Times New Roman" w:hAnsi="Times New Roman" w:cs="Times New Roman"/>
        </w:rPr>
        <w:t xml:space="preserve">ještě </w:t>
      </w:r>
      <w:r w:rsidR="00A20122">
        <w:rPr>
          <w:rFonts w:ascii="Times New Roman" w:hAnsi="Times New Roman" w:cs="Times New Roman"/>
        </w:rPr>
        <w:t>na podepsání smlouvy</w:t>
      </w:r>
      <w:r w:rsidR="00A20122" w:rsidRPr="00A20122">
        <w:rPr>
          <w:rFonts w:ascii="Times New Roman" w:hAnsi="Times New Roman" w:cs="Times New Roman"/>
        </w:rPr>
        <w:t xml:space="preserve">. Příjemce je oprávněn čerpat </w:t>
      </w:r>
      <w:r w:rsidR="00A20122">
        <w:rPr>
          <w:rFonts w:ascii="Times New Roman" w:hAnsi="Times New Roman" w:cs="Times New Roman"/>
        </w:rPr>
        <w:t xml:space="preserve">dotaci či </w:t>
      </w:r>
      <w:r w:rsidR="00A20122" w:rsidRPr="00A20122">
        <w:rPr>
          <w:rFonts w:ascii="Times New Roman" w:hAnsi="Times New Roman" w:cs="Times New Roman"/>
        </w:rPr>
        <w:t xml:space="preserve">poskytnutý </w:t>
      </w:r>
      <w:r w:rsidR="00A20122">
        <w:rPr>
          <w:rFonts w:ascii="Times New Roman" w:hAnsi="Times New Roman" w:cs="Times New Roman"/>
        </w:rPr>
        <w:t xml:space="preserve">neinvestiční </w:t>
      </w:r>
      <w:r w:rsidR="00A20122" w:rsidRPr="00A20122">
        <w:rPr>
          <w:rFonts w:ascii="Times New Roman" w:hAnsi="Times New Roman" w:cs="Times New Roman"/>
        </w:rPr>
        <w:t xml:space="preserve">příspěvek od prvního dne měsíce následujícího po dni schválení žádosti Radou Plzeňského kraje. </w:t>
      </w:r>
      <w:r w:rsidR="000D7F8B" w:rsidRPr="00A20122">
        <w:rPr>
          <w:rFonts w:ascii="Times New Roman" w:hAnsi="Times New Roman" w:cs="Times New Roman"/>
        </w:rPr>
        <w:t>Dotace je školám poskytována prostřednictvím jejich zřizovatele, přes zřizovatele rovněž probíhá i případné vrácení nevyužitých finančních prostředků</w:t>
      </w:r>
      <w:r w:rsidR="00B51CA5" w:rsidRPr="00A20122">
        <w:rPr>
          <w:rFonts w:ascii="Times New Roman" w:hAnsi="Times New Roman" w:cs="Times New Roman"/>
        </w:rPr>
        <w:t xml:space="preserve"> v rámci vyúčtování</w:t>
      </w:r>
      <w:r w:rsidR="000D7F8B" w:rsidRPr="00A20122">
        <w:rPr>
          <w:rFonts w:ascii="Times New Roman" w:hAnsi="Times New Roman" w:cs="Times New Roman"/>
        </w:rPr>
        <w:t>.</w:t>
      </w:r>
      <w:r w:rsidR="00946E03" w:rsidRPr="00A20122">
        <w:rPr>
          <w:rFonts w:ascii="Times New Roman" w:hAnsi="Times New Roman" w:cs="Times New Roman"/>
        </w:rPr>
        <w:t xml:space="preserve"> Školám, jejichž zřizovatelem je Plzeňský kraj jsou finanční prostředky poskytovány jako neinvestiční příspěvek přímo na účet školy uvedený v žádosti podané prostřednictvím aplikace eDotace. Stejným způsobem probíhá i případné vrácení nevyužitých finančních prostředků v rámci vyúčtování, tj. přímo z účtu školy na účet Plzeňského kraje.</w:t>
      </w:r>
      <w:r w:rsidR="00A20122">
        <w:rPr>
          <w:rFonts w:ascii="Times New Roman" w:hAnsi="Times New Roman" w:cs="Times New Roman"/>
        </w:rPr>
        <w:t xml:space="preserve"> </w:t>
      </w:r>
    </w:p>
    <w:p w14:paraId="404E355B" w14:textId="35510E12" w:rsidR="00A55E32" w:rsidRPr="00A20122" w:rsidRDefault="00A55E32" w:rsidP="00A20122">
      <w:pPr>
        <w:pStyle w:val="Default"/>
        <w:spacing w:line="360" w:lineRule="auto"/>
        <w:jc w:val="both"/>
        <w:rPr>
          <w:rFonts w:ascii="Times New Roman" w:hAnsi="Times New Roman" w:cs="Times New Roman"/>
        </w:rPr>
      </w:pPr>
    </w:p>
    <w:p w14:paraId="1361AA1F" w14:textId="77777777" w:rsidR="00BB3F5B" w:rsidRPr="00C52CE2" w:rsidRDefault="00BB3F5B" w:rsidP="00A55E32">
      <w:pPr>
        <w:spacing w:line="360" w:lineRule="auto"/>
        <w:rPr>
          <w:rFonts w:ascii="Times New Roman" w:hAnsi="Times New Roman" w:cs="Times New Roman"/>
          <w:sz w:val="16"/>
          <w:szCs w:val="16"/>
        </w:rPr>
      </w:pPr>
    </w:p>
    <w:p w14:paraId="730594A4" w14:textId="77777777" w:rsidR="00603ABB" w:rsidRDefault="00603ABB">
      <w:pPr>
        <w:rPr>
          <w:rFonts w:ascii="Times New Roman" w:hAnsi="Times New Roman" w:cs="Times New Roman"/>
          <w:b/>
          <w:sz w:val="24"/>
          <w:szCs w:val="24"/>
        </w:rPr>
      </w:pPr>
      <w:r>
        <w:rPr>
          <w:rFonts w:ascii="Times New Roman" w:hAnsi="Times New Roman" w:cs="Times New Roman"/>
          <w:b/>
          <w:sz w:val="24"/>
          <w:szCs w:val="24"/>
        </w:rPr>
        <w:br w:type="page"/>
      </w:r>
    </w:p>
    <w:p w14:paraId="24C8145F" w14:textId="5F4B9E52" w:rsidR="00F712AF" w:rsidRPr="00C52CE2" w:rsidRDefault="00F712AF" w:rsidP="009C2B59">
      <w:pPr>
        <w:spacing w:after="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lastRenderedPageBreak/>
        <w:t xml:space="preserve">Článek </w:t>
      </w:r>
      <w:r w:rsidR="00593D58" w:rsidRPr="00C52CE2">
        <w:rPr>
          <w:rFonts w:ascii="Times New Roman" w:hAnsi="Times New Roman" w:cs="Times New Roman"/>
          <w:b/>
          <w:sz w:val="24"/>
          <w:szCs w:val="24"/>
        </w:rPr>
        <w:t>VIII</w:t>
      </w:r>
      <w:r w:rsidRPr="00C52CE2">
        <w:rPr>
          <w:rFonts w:ascii="Times New Roman" w:hAnsi="Times New Roman" w:cs="Times New Roman"/>
          <w:b/>
          <w:sz w:val="24"/>
          <w:szCs w:val="24"/>
        </w:rPr>
        <w:t>.</w:t>
      </w:r>
    </w:p>
    <w:p w14:paraId="2AC24154" w14:textId="77777777" w:rsidR="00F712AF" w:rsidRPr="00C52CE2" w:rsidRDefault="00F712AF" w:rsidP="009C2B59">
      <w:pPr>
        <w:spacing w:after="12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 xml:space="preserve">Podmínky pro poskytnutí dotace, </w:t>
      </w:r>
      <w:r w:rsidR="0010563F" w:rsidRPr="00C52CE2">
        <w:rPr>
          <w:rFonts w:ascii="Times New Roman" w:hAnsi="Times New Roman" w:cs="Times New Roman"/>
          <w:b/>
          <w:sz w:val="24"/>
          <w:szCs w:val="24"/>
        </w:rPr>
        <w:t>žádost o poskytnutí dotace</w:t>
      </w:r>
    </w:p>
    <w:p w14:paraId="7950EB8F" w14:textId="77777777" w:rsidR="005713E4" w:rsidRPr="00C52CE2" w:rsidRDefault="0010563F" w:rsidP="00C36AFD">
      <w:pPr>
        <w:numPr>
          <w:ilvl w:val="3"/>
          <w:numId w:val="13"/>
        </w:numPr>
        <w:spacing w:after="0"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 xml:space="preserve">Žádost o dotaci včetně příloh se podává výhradně elektronicky prostřednictvím aplikace eDotace, která je přístupná na adrese </w:t>
      </w:r>
      <w:hyperlink r:id="rId12" w:history="1">
        <w:r w:rsidRPr="00C52CE2">
          <w:rPr>
            <w:rFonts w:ascii="Times New Roman" w:hAnsi="Times New Roman" w:cs="Times New Roman"/>
            <w:sz w:val="24"/>
            <w:szCs w:val="24"/>
            <w:u w:val="single"/>
          </w:rPr>
          <w:t>http://dotace.plzensky-kraj.cz</w:t>
        </w:r>
      </w:hyperlink>
      <w:r w:rsidRPr="00C52CE2">
        <w:rPr>
          <w:rFonts w:ascii="Times New Roman" w:hAnsi="Times New Roman" w:cs="Times New Roman"/>
          <w:sz w:val="24"/>
          <w:szCs w:val="24"/>
          <w:u w:val="single"/>
        </w:rPr>
        <w:t>.</w:t>
      </w:r>
    </w:p>
    <w:p w14:paraId="3069C80F" w14:textId="5BB36DF5" w:rsidR="00100AEE" w:rsidRPr="00C52CE2" w:rsidRDefault="00100AEE" w:rsidP="00C36AFD">
      <w:pPr>
        <w:numPr>
          <w:ilvl w:val="3"/>
          <w:numId w:val="13"/>
        </w:numPr>
        <w:spacing w:after="0"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Program je zveřejněn v aplikaci eDotace</w:t>
      </w:r>
      <w:r w:rsidR="00802E2A" w:rsidRPr="00C52CE2">
        <w:rPr>
          <w:rStyle w:val="Odkaznakoment"/>
          <w:rFonts w:ascii="Times New Roman" w:hAnsi="Times New Roman" w:cs="Times New Roman"/>
        </w:rPr>
        <w:t xml:space="preserve">, </w:t>
      </w:r>
      <w:r w:rsidRPr="00C52CE2">
        <w:rPr>
          <w:rFonts w:ascii="Times New Roman" w:hAnsi="Times New Roman" w:cs="Times New Roman"/>
          <w:sz w:val="24"/>
          <w:szCs w:val="24"/>
        </w:rPr>
        <w:t xml:space="preserve">pro podávání žádostí bude aplikace otevřena </w:t>
      </w:r>
      <w:r w:rsidRPr="00C52CE2">
        <w:rPr>
          <w:rFonts w:ascii="Times New Roman" w:hAnsi="Times New Roman" w:cs="Times New Roman"/>
          <w:b/>
          <w:bCs/>
          <w:sz w:val="24"/>
          <w:szCs w:val="24"/>
        </w:rPr>
        <w:t>od</w:t>
      </w:r>
      <w:r w:rsidR="007F7675">
        <w:rPr>
          <w:rFonts w:ascii="Times New Roman" w:hAnsi="Times New Roman" w:cs="Times New Roman"/>
          <w:b/>
          <w:bCs/>
          <w:sz w:val="24"/>
          <w:szCs w:val="24"/>
        </w:rPr>
        <w:t xml:space="preserve"> 1. 6. </w:t>
      </w:r>
      <w:r w:rsidR="00076C9B" w:rsidRPr="00C52CE2">
        <w:rPr>
          <w:rFonts w:ascii="Times New Roman" w:hAnsi="Times New Roman" w:cs="Times New Roman"/>
          <w:b/>
          <w:bCs/>
          <w:sz w:val="24"/>
          <w:szCs w:val="24"/>
        </w:rPr>
        <w:t>202</w:t>
      </w:r>
      <w:r w:rsidR="00CE0F48" w:rsidRPr="00C52CE2">
        <w:rPr>
          <w:rFonts w:ascii="Times New Roman" w:hAnsi="Times New Roman" w:cs="Times New Roman"/>
          <w:b/>
          <w:bCs/>
          <w:sz w:val="24"/>
          <w:szCs w:val="24"/>
        </w:rPr>
        <w:t>6</w:t>
      </w:r>
      <w:r w:rsidR="00076C9B" w:rsidRPr="00C52CE2">
        <w:rPr>
          <w:rFonts w:ascii="Times New Roman" w:hAnsi="Times New Roman" w:cs="Times New Roman"/>
          <w:b/>
          <w:bCs/>
          <w:sz w:val="24"/>
          <w:szCs w:val="24"/>
        </w:rPr>
        <w:t>.</w:t>
      </w:r>
      <w:r w:rsidRPr="00C52CE2">
        <w:rPr>
          <w:rFonts w:ascii="Times New Roman" w:hAnsi="Times New Roman" w:cs="Times New Roman"/>
          <w:sz w:val="24"/>
          <w:szCs w:val="24"/>
        </w:rPr>
        <w:t xml:space="preserve"> Žádosti, včetně všech požadovaných příloh, musí být v aplikaci podány nejpozději v poslední den lhůty pro</w:t>
      </w:r>
      <w:r w:rsidR="00A417B7" w:rsidRPr="00C52CE2">
        <w:rPr>
          <w:rFonts w:ascii="Times New Roman" w:hAnsi="Times New Roman" w:cs="Times New Roman"/>
          <w:sz w:val="24"/>
          <w:szCs w:val="24"/>
        </w:rPr>
        <w:t> </w:t>
      </w:r>
      <w:r w:rsidRPr="00C52CE2">
        <w:rPr>
          <w:rFonts w:ascii="Times New Roman" w:hAnsi="Times New Roman" w:cs="Times New Roman"/>
          <w:sz w:val="24"/>
          <w:szCs w:val="24"/>
        </w:rPr>
        <w:t>podávání žádostí</w:t>
      </w:r>
      <w:r w:rsidR="00352332" w:rsidRPr="00C52CE2">
        <w:rPr>
          <w:rFonts w:ascii="Times New Roman" w:hAnsi="Times New Roman" w:cs="Times New Roman"/>
          <w:sz w:val="24"/>
          <w:szCs w:val="24"/>
        </w:rPr>
        <w:t xml:space="preserve"> (termín uzávěrky)</w:t>
      </w:r>
      <w:r w:rsidRPr="00C52CE2">
        <w:rPr>
          <w:rFonts w:ascii="Times New Roman" w:hAnsi="Times New Roman" w:cs="Times New Roman"/>
          <w:sz w:val="24"/>
          <w:szCs w:val="24"/>
        </w:rPr>
        <w:t xml:space="preserve">, </w:t>
      </w:r>
      <w:r w:rsidRPr="00C52CE2">
        <w:rPr>
          <w:rFonts w:ascii="Times New Roman" w:hAnsi="Times New Roman" w:cs="Times New Roman"/>
          <w:b/>
          <w:bCs/>
          <w:sz w:val="24"/>
          <w:szCs w:val="24"/>
        </w:rPr>
        <w:t xml:space="preserve">tj. </w:t>
      </w:r>
      <w:r w:rsidR="00037BE5" w:rsidRPr="00C52CE2">
        <w:rPr>
          <w:rFonts w:ascii="Times New Roman" w:hAnsi="Times New Roman" w:cs="Times New Roman"/>
          <w:b/>
          <w:bCs/>
          <w:sz w:val="24"/>
          <w:szCs w:val="24"/>
        </w:rPr>
        <w:t>31</w:t>
      </w:r>
      <w:r w:rsidRPr="00C52CE2">
        <w:rPr>
          <w:rFonts w:ascii="Times New Roman" w:hAnsi="Times New Roman" w:cs="Times New Roman"/>
          <w:b/>
          <w:bCs/>
          <w:sz w:val="24"/>
          <w:szCs w:val="24"/>
        </w:rPr>
        <w:t>.</w:t>
      </w:r>
      <w:r w:rsidR="000F53DC" w:rsidRPr="00C52CE2">
        <w:rPr>
          <w:rFonts w:ascii="Times New Roman" w:hAnsi="Times New Roman" w:cs="Times New Roman"/>
          <w:b/>
          <w:bCs/>
          <w:sz w:val="24"/>
          <w:szCs w:val="24"/>
        </w:rPr>
        <w:t xml:space="preserve"> </w:t>
      </w:r>
      <w:r w:rsidR="00037BE5" w:rsidRPr="00C52CE2">
        <w:rPr>
          <w:rFonts w:ascii="Times New Roman" w:hAnsi="Times New Roman" w:cs="Times New Roman"/>
          <w:b/>
          <w:bCs/>
          <w:sz w:val="24"/>
          <w:szCs w:val="24"/>
        </w:rPr>
        <w:t>3</w:t>
      </w:r>
      <w:r w:rsidRPr="00C52CE2">
        <w:rPr>
          <w:rFonts w:ascii="Times New Roman" w:hAnsi="Times New Roman" w:cs="Times New Roman"/>
          <w:b/>
          <w:bCs/>
          <w:sz w:val="24"/>
          <w:szCs w:val="24"/>
        </w:rPr>
        <w:t>.</w:t>
      </w:r>
      <w:r w:rsidR="000F53DC" w:rsidRPr="00C52CE2">
        <w:rPr>
          <w:rFonts w:ascii="Times New Roman" w:hAnsi="Times New Roman" w:cs="Times New Roman"/>
          <w:b/>
          <w:bCs/>
          <w:sz w:val="24"/>
          <w:szCs w:val="24"/>
        </w:rPr>
        <w:t xml:space="preserve"> </w:t>
      </w:r>
      <w:r w:rsidR="00037BE5" w:rsidRPr="00C52CE2">
        <w:rPr>
          <w:rFonts w:ascii="Times New Roman" w:hAnsi="Times New Roman" w:cs="Times New Roman"/>
          <w:b/>
          <w:bCs/>
          <w:sz w:val="24"/>
          <w:szCs w:val="24"/>
        </w:rPr>
        <w:t>202</w:t>
      </w:r>
      <w:r w:rsidR="00CE0F48" w:rsidRPr="00C52CE2">
        <w:rPr>
          <w:rFonts w:ascii="Times New Roman" w:hAnsi="Times New Roman" w:cs="Times New Roman"/>
          <w:b/>
          <w:bCs/>
          <w:sz w:val="24"/>
          <w:szCs w:val="24"/>
        </w:rPr>
        <w:t>7</w:t>
      </w:r>
      <w:r w:rsidRPr="00C52CE2">
        <w:rPr>
          <w:rFonts w:ascii="Times New Roman" w:hAnsi="Times New Roman" w:cs="Times New Roman"/>
          <w:b/>
          <w:bCs/>
          <w:sz w:val="24"/>
          <w:szCs w:val="24"/>
        </w:rPr>
        <w:t>.</w:t>
      </w:r>
      <w:r w:rsidRPr="00C52CE2">
        <w:rPr>
          <w:rFonts w:ascii="Times New Roman" w:hAnsi="Times New Roman" w:cs="Times New Roman"/>
          <w:sz w:val="24"/>
          <w:szCs w:val="24"/>
        </w:rPr>
        <w:t xml:space="preserve"> Poté bude aplikace uzamčena. Žádosti podané po tomto termínu nebudou předloženy k dalšímu projednávání. Vyhlašovatel si v průběhu roku vyhrazuje právo po</w:t>
      </w:r>
      <w:r w:rsidR="0048349E" w:rsidRPr="00C52CE2">
        <w:rPr>
          <w:rFonts w:ascii="Times New Roman" w:hAnsi="Times New Roman" w:cs="Times New Roman"/>
          <w:sz w:val="24"/>
          <w:szCs w:val="24"/>
        </w:rPr>
        <w:t> </w:t>
      </w:r>
      <w:r w:rsidRPr="00C52CE2">
        <w:rPr>
          <w:rFonts w:ascii="Times New Roman" w:hAnsi="Times New Roman" w:cs="Times New Roman"/>
          <w:sz w:val="24"/>
          <w:szCs w:val="24"/>
        </w:rPr>
        <w:t>vyčerpání objemu přidělených finančních prostředků pro tento Program za</w:t>
      </w:r>
      <w:r w:rsidR="00037BE5" w:rsidRPr="00C52CE2">
        <w:rPr>
          <w:rFonts w:ascii="Times New Roman" w:hAnsi="Times New Roman" w:cs="Times New Roman"/>
          <w:sz w:val="24"/>
          <w:szCs w:val="24"/>
        </w:rPr>
        <w:t>s</w:t>
      </w:r>
      <w:r w:rsidRPr="00C52CE2">
        <w:rPr>
          <w:rFonts w:ascii="Times New Roman" w:hAnsi="Times New Roman" w:cs="Times New Roman"/>
          <w:sz w:val="24"/>
          <w:szCs w:val="24"/>
        </w:rPr>
        <w:t>tavit přijímání dalších žádostí před termínem uzávěrky.</w:t>
      </w:r>
    </w:p>
    <w:p w14:paraId="652CABB5" w14:textId="77777777" w:rsidR="0010563F" w:rsidRPr="00C52CE2" w:rsidRDefault="0010563F" w:rsidP="00C36AFD">
      <w:pPr>
        <w:numPr>
          <w:ilvl w:val="3"/>
          <w:numId w:val="13"/>
        </w:numPr>
        <w:spacing w:after="0"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Povinné přílohy žádostí, jejíž povinnou náležitostí je podpis, jsou</w:t>
      </w:r>
      <w:r w:rsidR="00C66C5B" w:rsidRPr="00C52CE2">
        <w:rPr>
          <w:rFonts w:ascii="Times New Roman" w:hAnsi="Times New Roman" w:cs="Times New Roman"/>
          <w:sz w:val="24"/>
          <w:szCs w:val="24"/>
        </w:rPr>
        <w:t> </w:t>
      </w:r>
      <w:r w:rsidRPr="00C52CE2">
        <w:rPr>
          <w:rFonts w:ascii="Times New Roman" w:hAnsi="Times New Roman" w:cs="Times New Roman"/>
          <w:sz w:val="24"/>
          <w:szCs w:val="24"/>
        </w:rPr>
        <w:t>vyžadovány výhradně v elektronické podobě (na</w:t>
      </w:r>
      <w:r w:rsidR="00E25ACC" w:rsidRPr="00C52CE2">
        <w:rPr>
          <w:rFonts w:ascii="Times New Roman" w:hAnsi="Times New Roman" w:cs="Times New Roman"/>
          <w:sz w:val="24"/>
          <w:szCs w:val="24"/>
        </w:rPr>
        <w:t>skenované</w:t>
      </w:r>
      <w:r w:rsidRPr="00C52CE2">
        <w:rPr>
          <w:rFonts w:ascii="Times New Roman" w:hAnsi="Times New Roman" w:cs="Times New Roman"/>
          <w:sz w:val="24"/>
          <w:szCs w:val="24"/>
        </w:rPr>
        <w:t xml:space="preserve"> soubory vložit do systému eDotace formou přílohy).</w:t>
      </w:r>
    </w:p>
    <w:p w14:paraId="7DC42ACC" w14:textId="77777777" w:rsidR="00EB116C" w:rsidRPr="00C52CE2" w:rsidRDefault="00EB116C" w:rsidP="00C36AFD">
      <w:pPr>
        <w:spacing w:after="0" w:line="360" w:lineRule="auto"/>
        <w:ind w:left="426" w:hanging="426"/>
        <w:jc w:val="both"/>
        <w:rPr>
          <w:rFonts w:ascii="Times New Roman" w:hAnsi="Times New Roman" w:cs="Times New Roman"/>
          <w:sz w:val="8"/>
          <w:szCs w:val="8"/>
        </w:rPr>
      </w:pPr>
    </w:p>
    <w:p w14:paraId="69AAD176" w14:textId="77777777" w:rsidR="00CB4738" w:rsidRPr="00C52CE2" w:rsidRDefault="00CB4738" w:rsidP="00AD4EBD">
      <w:pPr>
        <w:spacing w:after="0" w:line="360" w:lineRule="auto"/>
        <w:ind w:left="851" w:hanging="426"/>
        <w:jc w:val="both"/>
        <w:rPr>
          <w:rFonts w:ascii="Times New Roman" w:hAnsi="Times New Roman" w:cs="Times New Roman"/>
          <w:sz w:val="24"/>
          <w:szCs w:val="24"/>
          <w:u w:val="single"/>
        </w:rPr>
      </w:pPr>
      <w:r w:rsidRPr="00C52CE2">
        <w:rPr>
          <w:rFonts w:ascii="Times New Roman" w:hAnsi="Times New Roman" w:cs="Times New Roman"/>
          <w:sz w:val="24"/>
          <w:szCs w:val="24"/>
          <w:u w:val="single"/>
        </w:rPr>
        <w:t>Povinné přílohy k žádosti o dotaci:</w:t>
      </w:r>
    </w:p>
    <w:p w14:paraId="593297B9" w14:textId="36F05937" w:rsidR="00CB4738" w:rsidRDefault="00CB4738" w:rsidP="000E171C">
      <w:pPr>
        <w:pStyle w:val="Odstavecseseznamem"/>
        <w:numPr>
          <w:ilvl w:val="0"/>
          <w:numId w:val="16"/>
        </w:numPr>
        <w:spacing w:after="0" w:line="360" w:lineRule="auto"/>
        <w:ind w:left="851" w:hanging="426"/>
        <w:jc w:val="both"/>
        <w:rPr>
          <w:rFonts w:ascii="Times New Roman" w:hAnsi="Times New Roman" w:cs="Times New Roman"/>
          <w:sz w:val="24"/>
          <w:szCs w:val="24"/>
        </w:rPr>
      </w:pPr>
      <w:r w:rsidRPr="00C52CE2">
        <w:rPr>
          <w:rFonts w:ascii="Times New Roman" w:hAnsi="Times New Roman" w:cs="Times New Roman"/>
          <w:sz w:val="24"/>
          <w:szCs w:val="24"/>
        </w:rPr>
        <w:t xml:space="preserve">vyplněný a podepsaný </w:t>
      </w:r>
      <w:r w:rsidRPr="00C52CE2">
        <w:rPr>
          <w:rFonts w:ascii="Times New Roman" w:hAnsi="Times New Roman" w:cs="Times New Roman"/>
          <w:b/>
          <w:bCs/>
          <w:sz w:val="24"/>
          <w:szCs w:val="24"/>
        </w:rPr>
        <w:t>formulář Žádosti o dotaci</w:t>
      </w:r>
      <w:r w:rsidR="00D830B7" w:rsidRPr="00C52CE2">
        <w:rPr>
          <w:rFonts w:ascii="Times New Roman" w:hAnsi="Times New Roman" w:cs="Times New Roman"/>
          <w:b/>
          <w:bCs/>
          <w:sz w:val="24"/>
          <w:szCs w:val="24"/>
        </w:rPr>
        <w:t>,</w:t>
      </w:r>
      <w:r w:rsidR="00393956" w:rsidRPr="00C52CE2">
        <w:rPr>
          <w:rFonts w:ascii="Times New Roman" w:hAnsi="Times New Roman" w:cs="Times New Roman"/>
          <w:sz w:val="24"/>
          <w:szCs w:val="24"/>
        </w:rPr>
        <w:t xml:space="preserve"> jejíž</w:t>
      </w:r>
      <w:r w:rsidR="00C66C5B" w:rsidRPr="00C52CE2">
        <w:rPr>
          <w:rFonts w:ascii="Times New Roman" w:hAnsi="Times New Roman" w:cs="Times New Roman"/>
          <w:sz w:val="24"/>
          <w:szCs w:val="24"/>
        </w:rPr>
        <w:t> </w:t>
      </w:r>
      <w:r w:rsidR="00393956" w:rsidRPr="00C52CE2">
        <w:rPr>
          <w:rFonts w:ascii="Times New Roman" w:hAnsi="Times New Roman" w:cs="Times New Roman"/>
          <w:sz w:val="24"/>
          <w:szCs w:val="24"/>
        </w:rPr>
        <w:t>součástí je</w:t>
      </w:r>
      <w:r w:rsidR="005413D1" w:rsidRPr="00C52CE2">
        <w:rPr>
          <w:rFonts w:ascii="Times New Roman" w:hAnsi="Times New Roman" w:cs="Times New Roman"/>
          <w:sz w:val="24"/>
          <w:szCs w:val="24"/>
        </w:rPr>
        <w:t> </w:t>
      </w:r>
      <w:r w:rsidR="00393956" w:rsidRPr="00C52CE2">
        <w:rPr>
          <w:rFonts w:ascii="Times New Roman" w:hAnsi="Times New Roman" w:cs="Times New Roman"/>
          <w:sz w:val="24"/>
          <w:szCs w:val="24"/>
        </w:rPr>
        <w:t>vyplněný rozpočet, ve kterém budou odhadnuty počty jednotek v jednotlivých zvolených aktivitách (formulář Žádosti o</w:t>
      </w:r>
      <w:r w:rsidR="007672EE" w:rsidRPr="00C52CE2">
        <w:rPr>
          <w:rFonts w:ascii="Times New Roman" w:hAnsi="Times New Roman" w:cs="Times New Roman"/>
          <w:sz w:val="24"/>
          <w:szCs w:val="24"/>
        </w:rPr>
        <w:t> </w:t>
      </w:r>
      <w:r w:rsidR="00922BCB" w:rsidRPr="00C52CE2">
        <w:rPr>
          <w:rFonts w:ascii="Times New Roman" w:hAnsi="Times New Roman" w:cs="Times New Roman"/>
          <w:sz w:val="24"/>
          <w:szCs w:val="24"/>
        </w:rPr>
        <w:t>dotaci</w:t>
      </w:r>
      <w:r w:rsidR="00393956" w:rsidRPr="00C52CE2">
        <w:rPr>
          <w:rFonts w:ascii="Times New Roman" w:hAnsi="Times New Roman" w:cs="Times New Roman"/>
          <w:sz w:val="24"/>
          <w:szCs w:val="24"/>
        </w:rPr>
        <w:t xml:space="preserve"> je</w:t>
      </w:r>
      <w:r w:rsidR="005413D1" w:rsidRPr="00C52CE2">
        <w:rPr>
          <w:rFonts w:ascii="Times New Roman" w:hAnsi="Times New Roman" w:cs="Times New Roman"/>
          <w:sz w:val="24"/>
          <w:szCs w:val="24"/>
        </w:rPr>
        <w:t> </w:t>
      </w:r>
      <w:r w:rsidR="00393956" w:rsidRPr="00C52CE2">
        <w:rPr>
          <w:rFonts w:ascii="Times New Roman" w:hAnsi="Times New Roman" w:cs="Times New Roman"/>
          <w:sz w:val="24"/>
          <w:szCs w:val="24"/>
        </w:rPr>
        <w:t>přílohou těchto pravidel),</w:t>
      </w:r>
      <w:r w:rsidR="000D7F8B">
        <w:rPr>
          <w:rFonts w:ascii="Times New Roman" w:hAnsi="Times New Roman" w:cs="Times New Roman"/>
          <w:sz w:val="24"/>
          <w:szCs w:val="24"/>
        </w:rPr>
        <w:t xml:space="preserve"> </w:t>
      </w:r>
      <w:r w:rsidR="000D7F8B" w:rsidRPr="008070E5">
        <w:rPr>
          <w:rFonts w:ascii="Times New Roman" w:hAnsi="Times New Roman" w:cs="Times New Roman"/>
          <w:b/>
          <w:bCs/>
          <w:sz w:val="24"/>
          <w:szCs w:val="24"/>
        </w:rPr>
        <w:t xml:space="preserve">včetně </w:t>
      </w:r>
      <w:r w:rsidR="008E6996">
        <w:rPr>
          <w:rFonts w:ascii="Times New Roman" w:hAnsi="Times New Roman" w:cs="Times New Roman"/>
          <w:b/>
          <w:bCs/>
          <w:sz w:val="24"/>
          <w:szCs w:val="24"/>
        </w:rPr>
        <w:t xml:space="preserve">identifikace zařízení školního stravování (název, </w:t>
      </w:r>
      <w:r w:rsidR="000D7F8B" w:rsidRPr="008070E5">
        <w:rPr>
          <w:rFonts w:ascii="Times New Roman" w:hAnsi="Times New Roman" w:cs="Times New Roman"/>
          <w:b/>
          <w:bCs/>
          <w:sz w:val="24"/>
          <w:szCs w:val="24"/>
        </w:rPr>
        <w:t xml:space="preserve">IZO </w:t>
      </w:r>
      <w:r w:rsidR="008E6996">
        <w:rPr>
          <w:rFonts w:ascii="Times New Roman" w:hAnsi="Times New Roman" w:cs="Times New Roman"/>
          <w:b/>
          <w:bCs/>
          <w:sz w:val="24"/>
          <w:szCs w:val="24"/>
        </w:rPr>
        <w:t>a adresa poskytování bezplatného stravování)</w:t>
      </w:r>
      <w:r w:rsidR="000D7F8B" w:rsidRPr="008070E5">
        <w:rPr>
          <w:rFonts w:ascii="Times New Roman" w:hAnsi="Times New Roman" w:cs="Times New Roman"/>
          <w:b/>
          <w:bCs/>
          <w:sz w:val="24"/>
          <w:szCs w:val="24"/>
        </w:rPr>
        <w:t xml:space="preserve">, </w:t>
      </w:r>
      <w:r w:rsidR="000D7F8B">
        <w:rPr>
          <w:rFonts w:ascii="Times New Roman" w:hAnsi="Times New Roman" w:cs="Times New Roman"/>
          <w:sz w:val="24"/>
          <w:szCs w:val="24"/>
        </w:rPr>
        <w:t>které bude poskytovat stravu dětem zapojeným do programu.</w:t>
      </w:r>
    </w:p>
    <w:p w14:paraId="57EF3DB5" w14:textId="163F8A3B" w:rsidR="0069550E" w:rsidRPr="00C52CE2" w:rsidRDefault="0069550E" w:rsidP="0069550E">
      <w:pPr>
        <w:pStyle w:val="Odstavecseseznamem"/>
        <w:numPr>
          <w:ilvl w:val="0"/>
          <w:numId w:val="16"/>
        </w:numPr>
        <w:spacing w:after="0" w:line="360" w:lineRule="auto"/>
        <w:ind w:left="851" w:hanging="426"/>
        <w:jc w:val="both"/>
        <w:rPr>
          <w:rFonts w:ascii="Times New Roman" w:hAnsi="Times New Roman" w:cs="Times New Roman"/>
          <w:sz w:val="24"/>
          <w:szCs w:val="24"/>
        </w:rPr>
      </w:pPr>
      <w:r w:rsidRPr="00C52CE2">
        <w:rPr>
          <w:rFonts w:ascii="Times New Roman" w:hAnsi="Times New Roman" w:cs="Times New Roman"/>
          <w:b/>
          <w:bCs/>
          <w:sz w:val="24"/>
          <w:szCs w:val="24"/>
        </w:rPr>
        <w:t>souhlas zřizovatele</w:t>
      </w:r>
      <w:r w:rsidRPr="00C52CE2">
        <w:rPr>
          <w:rFonts w:ascii="Times New Roman" w:hAnsi="Times New Roman" w:cs="Times New Roman"/>
          <w:sz w:val="24"/>
          <w:szCs w:val="24"/>
        </w:rPr>
        <w:t xml:space="preserve"> se zapojením do Programu (formulář je přílohou těchto pravidel)</w:t>
      </w:r>
      <w:r>
        <w:rPr>
          <w:rFonts w:ascii="Times New Roman" w:hAnsi="Times New Roman" w:cs="Times New Roman"/>
          <w:sz w:val="24"/>
          <w:szCs w:val="24"/>
        </w:rPr>
        <w:t>,</w:t>
      </w:r>
    </w:p>
    <w:p w14:paraId="04F377B7" w14:textId="6BC31283" w:rsidR="00E913B0" w:rsidRPr="00855D66" w:rsidRDefault="00E913B0" w:rsidP="000E171C">
      <w:pPr>
        <w:pStyle w:val="Odstavecseseznamem"/>
        <w:numPr>
          <w:ilvl w:val="0"/>
          <w:numId w:val="16"/>
        </w:numPr>
        <w:spacing w:after="0" w:line="360" w:lineRule="auto"/>
        <w:ind w:left="851" w:hanging="426"/>
        <w:jc w:val="both"/>
        <w:rPr>
          <w:rFonts w:ascii="Times New Roman" w:hAnsi="Times New Roman" w:cs="Times New Roman"/>
          <w:sz w:val="24"/>
          <w:szCs w:val="24"/>
          <w:u w:val="single"/>
        </w:rPr>
      </w:pPr>
      <w:r w:rsidRPr="0069550E">
        <w:rPr>
          <w:rFonts w:ascii="Times New Roman" w:hAnsi="Times New Roman" w:cs="Times New Roman"/>
          <w:sz w:val="24"/>
          <w:szCs w:val="24"/>
          <w:u w:val="single"/>
        </w:rPr>
        <w:t>údaje o skutečném majiteli</w:t>
      </w:r>
      <w:r w:rsidRPr="00C52CE2">
        <w:rPr>
          <w:rFonts w:ascii="Times New Roman" w:hAnsi="Times New Roman" w:cs="Times New Roman"/>
          <w:sz w:val="24"/>
          <w:szCs w:val="24"/>
        </w:rPr>
        <w:t xml:space="preserve"> ve formě úplného výpisu platných údajů a údajů, které byly vymazány bez náhrady nebo s nahrazením novými údaji – </w:t>
      </w:r>
      <w:r w:rsidRPr="00855D66">
        <w:rPr>
          <w:rFonts w:ascii="Times New Roman" w:hAnsi="Times New Roman" w:cs="Times New Roman"/>
          <w:sz w:val="24"/>
          <w:szCs w:val="24"/>
          <w:u w:val="single"/>
        </w:rPr>
        <w:t>předkládají jen školy, které</w:t>
      </w:r>
      <w:r w:rsidR="00855D66">
        <w:rPr>
          <w:rFonts w:ascii="Times New Roman" w:hAnsi="Times New Roman" w:cs="Times New Roman"/>
          <w:sz w:val="24"/>
          <w:szCs w:val="24"/>
          <w:u w:val="single"/>
        </w:rPr>
        <w:t> </w:t>
      </w:r>
      <w:r w:rsidRPr="00855D66">
        <w:rPr>
          <w:rFonts w:ascii="Times New Roman" w:hAnsi="Times New Roman" w:cs="Times New Roman"/>
          <w:sz w:val="24"/>
          <w:szCs w:val="24"/>
          <w:u w:val="single"/>
        </w:rPr>
        <w:t>mají právní formu spolku, zapsaného ústavu, obchodní společnosti, nebo školské právnické osoby, jejímž</w:t>
      </w:r>
      <w:r w:rsidR="00C66C5B" w:rsidRPr="00855D66">
        <w:rPr>
          <w:rFonts w:ascii="Times New Roman" w:hAnsi="Times New Roman" w:cs="Times New Roman"/>
          <w:sz w:val="24"/>
          <w:szCs w:val="24"/>
          <w:u w:val="single"/>
        </w:rPr>
        <w:t> </w:t>
      </w:r>
      <w:r w:rsidRPr="00855D66">
        <w:rPr>
          <w:rFonts w:ascii="Times New Roman" w:hAnsi="Times New Roman" w:cs="Times New Roman"/>
          <w:sz w:val="24"/>
          <w:szCs w:val="24"/>
          <w:u w:val="single"/>
        </w:rPr>
        <w:t>zřizovatelem je   prá</w:t>
      </w:r>
      <w:r w:rsidR="00525B4D" w:rsidRPr="00855D66">
        <w:rPr>
          <w:rFonts w:ascii="Times New Roman" w:hAnsi="Times New Roman" w:cs="Times New Roman"/>
          <w:sz w:val="24"/>
          <w:szCs w:val="24"/>
          <w:u w:val="single"/>
        </w:rPr>
        <w:t>vnická osoba nebo fyzická osoba</w:t>
      </w:r>
      <w:r w:rsidR="0069550E">
        <w:rPr>
          <w:rFonts w:ascii="Times New Roman" w:hAnsi="Times New Roman" w:cs="Times New Roman"/>
          <w:sz w:val="24"/>
          <w:szCs w:val="24"/>
          <w:u w:val="single"/>
        </w:rPr>
        <w:t>.</w:t>
      </w:r>
    </w:p>
    <w:p w14:paraId="59A42C31" w14:textId="6C2CF9D2" w:rsidR="0010563F" w:rsidRPr="00C52CE2" w:rsidRDefault="0010563F" w:rsidP="00C36AFD">
      <w:pPr>
        <w:numPr>
          <w:ilvl w:val="3"/>
          <w:numId w:val="13"/>
        </w:numPr>
        <w:spacing w:after="0"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 xml:space="preserve">Finanční prostředky na zajištění bezplatného </w:t>
      </w:r>
      <w:r w:rsidR="005713E4" w:rsidRPr="00C52CE2">
        <w:rPr>
          <w:rFonts w:ascii="Times New Roman" w:hAnsi="Times New Roman" w:cs="Times New Roman"/>
          <w:sz w:val="24"/>
          <w:szCs w:val="24"/>
        </w:rPr>
        <w:t xml:space="preserve">školního </w:t>
      </w:r>
      <w:r w:rsidRPr="00C52CE2">
        <w:rPr>
          <w:rFonts w:ascii="Times New Roman" w:hAnsi="Times New Roman" w:cs="Times New Roman"/>
          <w:sz w:val="24"/>
          <w:szCs w:val="24"/>
        </w:rPr>
        <w:t xml:space="preserve">stravování musí být využity v souladu s pravidly </w:t>
      </w:r>
      <w:r w:rsidRPr="000D7F8B">
        <w:rPr>
          <w:rFonts w:ascii="Times New Roman" w:hAnsi="Times New Roman" w:cs="Times New Roman"/>
          <w:b/>
          <w:bCs/>
          <w:sz w:val="24"/>
          <w:szCs w:val="24"/>
        </w:rPr>
        <w:t>účelnosti, hospodárnosti a efektivnosti</w:t>
      </w:r>
      <w:r w:rsidRPr="00C52CE2">
        <w:rPr>
          <w:rFonts w:ascii="Times New Roman" w:hAnsi="Times New Roman" w:cs="Times New Roman"/>
          <w:sz w:val="24"/>
          <w:szCs w:val="24"/>
        </w:rPr>
        <w:t xml:space="preserve"> při</w:t>
      </w:r>
      <w:r w:rsidR="00A6783A" w:rsidRPr="00C52CE2">
        <w:rPr>
          <w:rFonts w:ascii="Times New Roman" w:hAnsi="Times New Roman" w:cs="Times New Roman"/>
          <w:sz w:val="24"/>
          <w:szCs w:val="24"/>
        </w:rPr>
        <w:t> </w:t>
      </w:r>
      <w:r w:rsidRPr="00C52CE2">
        <w:rPr>
          <w:rFonts w:ascii="Times New Roman" w:hAnsi="Times New Roman" w:cs="Times New Roman"/>
          <w:sz w:val="24"/>
          <w:szCs w:val="24"/>
        </w:rPr>
        <w:t>vynakládání veřejných prostředků a ke stanovenému účelu. Zároveň musí být tyto prostředky využity pouze</w:t>
      </w:r>
      <w:r w:rsidR="00855D66">
        <w:rPr>
          <w:rFonts w:ascii="Times New Roman" w:hAnsi="Times New Roman" w:cs="Times New Roman"/>
          <w:sz w:val="24"/>
          <w:szCs w:val="24"/>
        </w:rPr>
        <w:t> </w:t>
      </w:r>
      <w:r w:rsidRPr="00C52CE2">
        <w:rPr>
          <w:rFonts w:ascii="Times New Roman" w:hAnsi="Times New Roman" w:cs="Times New Roman"/>
          <w:sz w:val="24"/>
          <w:szCs w:val="24"/>
        </w:rPr>
        <w:t xml:space="preserve">k financování </w:t>
      </w:r>
      <w:r w:rsidR="005713E4" w:rsidRPr="00C52CE2">
        <w:rPr>
          <w:rFonts w:ascii="Times New Roman" w:hAnsi="Times New Roman" w:cs="Times New Roman"/>
          <w:sz w:val="24"/>
          <w:szCs w:val="24"/>
        </w:rPr>
        <w:t>nákladů na</w:t>
      </w:r>
      <w:r w:rsidR="00A6783A" w:rsidRPr="00C52CE2">
        <w:rPr>
          <w:rFonts w:ascii="Times New Roman" w:hAnsi="Times New Roman" w:cs="Times New Roman"/>
          <w:sz w:val="24"/>
          <w:szCs w:val="24"/>
        </w:rPr>
        <w:t> </w:t>
      </w:r>
      <w:r w:rsidR="005713E4" w:rsidRPr="00C52CE2">
        <w:rPr>
          <w:rFonts w:ascii="Times New Roman" w:hAnsi="Times New Roman" w:cs="Times New Roman"/>
          <w:sz w:val="24"/>
          <w:szCs w:val="24"/>
        </w:rPr>
        <w:t>potraviny</w:t>
      </w:r>
      <w:r w:rsidRPr="00C52CE2">
        <w:rPr>
          <w:rFonts w:ascii="Times New Roman" w:hAnsi="Times New Roman" w:cs="Times New Roman"/>
          <w:sz w:val="24"/>
          <w:szCs w:val="24"/>
        </w:rPr>
        <w:t xml:space="preserve"> </w:t>
      </w:r>
      <w:r w:rsidR="005713E4" w:rsidRPr="00C52CE2">
        <w:rPr>
          <w:rFonts w:ascii="Times New Roman" w:hAnsi="Times New Roman" w:cs="Times New Roman"/>
          <w:sz w:val="24"/>
          <w:szCs w:val="24"/>
        </w:rPr>
        <w:t xml:space="preserve">v rámci vyhlášky </w:t>
      </w:r>
      <w:r w:rsidRPr="00C52CE2">
        <w:rPr>
          <w:rFonts w:ascii="Times New Roman" w:hAnsi="Times New Roman" w:cs="Times New Roman"/>
          <w:sz w:val="24"/>
          <w:szCs w:val="24"/>
        </w:rPr>
        <w:t>č. 107/2005 Sb., o školním stravování, ve</w:t>
      </w:r>
      <w:r w:rsidR="00A6783A" w:rsidRPr="00C52CE2">
        <w:rPr>
          <w:rFonts w:ascii="Times New Roman" w:hAnsi="Times New Roman" w:cs="Times New Roman"/>
          <w:sz w:val="24"/>
          <w:szCs w:val="24"/>
        </w:rPr>
        <w:t> </w:t>
      </w:r>
      <w:r w:rsidRPr="00C52CE2">
        <w:rPr>
          <w:rFonts w:ascii="Times New Roman" w:hAnsi="Times New Roman" w:cs="Times New Roman"/>
          <w:sz w:val="24"/>
          <w:szCs w:val="24"/>
        </w:rPr>
        <w:t>znění pozdějších předpisů.</w:t>
      </w:r>
    </w:p>
    <w:p w14:paraId="0A402BFF" w14:textId="79707ABE" w:rsidR="00EB116C" w:rsidRPr="00C52CE2" w:rsidRDefault="0010563F" w:rsidP="00517E15">
      <w:pPr>
        <w:numPr>
          <w:ilvl w:val="3"/>
          <w:numId w:val="13"/>
        </w:numPr>
        <w:spacing w:after="0"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lastRenderedPageBreak/>
        <w:t>Při nakládání s veřejnými prostředky musí být dodržena rozpočtová kázeň podle zákona č.</w:t>
      </w:r>
      <w:r w:rsidR="00855D66">
        <w:rPr>
          <w:rFonts w:ascii="Times New Roman" w:hAnsi="Times New Roman" w:cs="Times New Roman"/>
          <w:sz w:val="24"/>
          <w:szCs w:val="24"/>
        </w:rPr>
        <w:t> </w:t>
      </w:r>
      <w:r w:rsidRPr="00C52CE2">
        <w:rPr>
          <w:rFonts w:ascii="Times New Roman" w:hAnsi="Times New Roman" w:cs="Times New Roman"/>
          <w:sz w:val="24"/>
          <w:szCs w:val="24"/>
        </w:rPr>
        <w:t>250/2000 Sb., o rozpočtových pravidlech územních rozpočtů, ve znění pozdějších předpisů</w:t>
      </w:r>
      <w:r w:rsidR="00D830B7" w:rsidRPr="00C52CE2">
        <w:rPr>
          <w:rFonts w:ascii="Times New Roman" w:hAnsi="Times New Roman" w:cs="Times New Roman"/>
          <w:sz w:val="24"/>
          <w:szCs w:val="24"/>
        </w:rPr>
        <w:t>.</w:t>
      </w:r>
    </w:p>
    <w:p w14:paraId="5AE48118" w14:textId="77777777" w:rsidR="0010563F" w:rsidRPr="00C52CE2" w:rsidRDefault="0010563F" w:rsidP="00C36AFD">
      <w:pPr>
        <w:pStyle w:val="Odstavecseseznamem"/>
        <w:numPr>
          <w:ilvl w:val="3"/>
          <w:numId w:val="13"/>
        </w:numPr>
        <w:spacing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Dotace</w:t>
      </w:r>
      <w:r w:rsidR="003266D1" w:rsidRPr="00C52CE2">
        <w:rPr>
          <w:rFonts w:ascii="Times New Roman" w:hAnsi="Times New Roman" w:cs="Times New Roman"/>
          <w:sz w:val="24"/>
          <w:szCs w:val="24"/>
        </w:rPr>
        <w:t xml:space="preserve"> </w:t>
      </w:r>
      <w:r w:rsidRPr="00C52CE2">
        <w:rPr>
          <w:rFonts w:ascii="Times New Roman" w:hAnsi="Times New Roman" w:cs="Times New Roman"/>
          <w:sz w:val="24"/>
          <w:szCs w:val="24"/>
        </w:rPr>
        <w:t>na bezplatné školní stravování podpořené z OPZ+ je</w:t>
      </w:r>
      <w:r w:rsidR="00A6783A" w:rsidRPr="00C52CE2">
        <w:rPr>
          <w:rFonts w:ascii="Times New Roman" w:hAnsi="Times New Roman" w:cs="Times New Roman"/>
          <w:sz w:val="24"/>
          <w:szCs w:val="24"/>
        </w:rPr>
        <w:t> </w:t>
      </w:r>
      <w:r w:rsidRPr="00C52CE2">
        <w:rPr>
          <w:rFonts w:ascii="Times New Roman" w:hAnsi="Times New Roman" w:cs="Times New Roman"/>
          <w:sz w:val="24"/>
          <w:szCs w:val="24"/>
        </w:rPr>
        <w:t>poskytována výhradně těmto cílovým skupinám:</w:t>
      </w:r>
    </w:p>
    <w:p w14:paraId="0B395D0C" w14:textId="77777777" w:rsidR="001E3837" w:rsidRPr="00C52CE2" w:rsidRDefault="00740642" w:rsidP="00816042">
      <w:pPr>
        <w:pStyle w:val="Odstavecseseznamem"/>
        <w:numPr>
          <w:ilvl w:val="0"/>
          <w:numId w:val="14"/>
        </w:numPr>
        <w:spacing w:after="120" w:line="360" w:lineRule="auto"/>
        <w:ind w:left="851" w:hanging="426"/>
        <w:jc w:val="both"/>
        <w:rPr>
          <w:rFonts w:ascii="Times New Roman" w:hAnsi="Times New Roman" w:cs="Times New Roman"/>
          <w:sz w:val="24"/>
          <w:szCs w:val="24"/>
        </w:rPr>
      </w:pPr>
      <w:r w:rsidRPr="00C52CE2">
        <w:rPr>
          <w:rFonts w:ascii="Times New Roman" w:hAnsi="Times New Roman" w:cs="Times New Roman"/>
          <w:sz w:val="24"/>
          <w:szCs w:val="24"/>
        </w:rPr>
        <w:t>b</w:t>
      </w:r>
      <w:r w:rsidR="001E3837" w:rsidRPr="00C52CE2">
        <w:rPr>
          <w:rFonts w:ascii="Times New Roman" w:hAnsi="Times New Roman" w:cs="Times New Roman"/>
          <w:sz w:val="24"/>
          <w:szCs w:val="24"/>
        </w:rPr>
        <w:t>ezplatně poskytnuté školní stravo</w:t>
      </w:r>
      <w:r w:rsidRPr="00C52CE2">
        <w:rPr>
          <w:rFonts w:ascii="Times New Roman" w:hAnsi="Times New Roman" w:cs="Times New Roman"/>
          <w:sz w:val="24"/>
          <w:szCs w:val="24"/>
        </w:rPr>
        <w:t>vání dětem v mateřských školách,</w:t>
      </w:r>
    </w:p>
    <w:p w14:paraId="32B35B58" w14:textId="77777777" w:rsidR="001E3837" w:rsidRPr="00C52CE2" w:rsidRDefault="00740642" w:rsidP="00816042">
      <w:pPr>
        <w:pStyle w:val="Odstavecseseznamem"/>
        <w:numPr>
          <w:ilvl w:val="0"/>
          <w:numId w:val="14"/>
        </w:numPr>
        <w:spacing w:after="240" w:line="360" w:lineRule="auto"/>
        <w:ind w:left="851" w:hanging="426"/>
        <w:jc w:val="both"/>
        <w:rPr>
          <w:rFonts w:ascii="Times New Roman" w:hAnsi="Times New Roman" w:cs="Times New Roman"/>
          <w:sz w:val="24"/>
          <w:szCs w:val="24"/>
        </w:rPr>
      </w:pPr>
      <w:r w:rsidRPr="00C52CE2">
        <w:rPr>
          <w:rFonts w:ascii="Times New Roman" w:hAnsi="Times New Roman" w:cs="Times New Roman"/>
          <w:sz w:val="24"/>
          <w:szCs w:val="24"/>
        </w:rPr>
        <w:t>b</w:t>
      </w:r>
      <w:r w:rsidR="001E3837" w:rsidRPr="00C52CE2">
        <w:rPr>
          <w:rFonts w:ascii="Times New Roman" w:hAnsi="Times New Roman" w:cs="Times New Roman"/>
          <w:sz w:val="24"/>
          <w:szCs w:val="24"/>
        </w:rPr>
        <w:t>ezplatně poskytnuté školní stravování žákům v základních školách</w:t>
      </w:r>
      <w:r w:rsidR="00BE6BB2" w:rsidRPr="00C52CE2">
        <w:rPr>
          <w:rFonts w:ascii="Times New Roman" w:hAnsi="Times New Roman" w:cs="Times New Roman"/>
          <w:sz w:val="24"/>
          <w:szCs w:val="24"/>
        </w:rPr>
        <w:t xml:space="preserve"> </w:t>
      </w:r>
      <w:r w:rsidR="00BE6BB2" w:rsidRPr="00C52CE2">
        <w:rPr>
          <w:rFonts w:ascii="Times New Roman" w:hAnsi="Times New Roman" w:cs="Times New Roman"/>
          <w:sz w:val="24"/>
          <w:szCs w:val="24"/>
        </w:rPr>
        <w:br/>
      </w:r>
      <w:r w:rsidR="001E3837" w:rsidRPr="00C52CE2">
        <w:rPr>
          <w:rFonts w:ascii="Times New Roman" w:hAnsi="Times New Roman" w:cs="Times New Roman"/>
          <w:sz w:val="24"/>
          <w:szCs w:val="24"/>
        </w:rPr>
        <w:t>do 10 let včetně</w:t>
      </w:r>
      <w:r w:rsidRPr="00C52CE2">
        <w:rPr>
          <w:rFonts w:ascii="Times New Roman" w:hAnsi="Times New Roman" w:cs="Times New Roman"/>
          <w:sz w:val="24"/>
          <w:szCs w:val="24"/>
        </w:rPr>
        <w:t>,</w:t>
      </w:r>
    </w:p>
    <w:p w14:paraId="25C40B79" w14:textId="1CDD92E8" w:rsidR="001E3837" w:rsidRPr="00C52CE2" w:rsidRDefault="00740642" w:rsidP="00816042">
      <w:pPr>
        <w:pStyle w:val="Odstavecseseznamem"/>
        <w:numPr>
          <w:ilvl w:val="0"/>
          <w:numId w:val="14"/>
        </w:numPr>
        <w:spacing w:after="240" w:line="360" w:lineRule="auto"/>
        <w:ind w:left="851" w:hanging="426"/>
        <w:jc w:val="both"/>
        <w:rPr>
          <w:rFonts w:ascii="Times New Roman" w:hAnsi="Times New Roman" w:cs="Times New Roman"/>
          <w:sz w:val="24"/>
          <w:szCs w:val="24"/>
        </w:rPr>
      </w:pPr>
      <w:r w:rsidRPr="00C52CE2">
        <w:rPr>
          <w:rFonts w:ascii="Times New Roman" w:hAnsi="Times New Roman" w:cs="Times New Roman"/>
          <w:sz w:val="24"/>
          <w:szCs w:val="24"/>
        </w:rPr>
        <w:t>b</w:t>
      </w:r>
      <w:r w:rsidR="001E3837" w:rsidRPr="00C52CE2">
        <w:rPr>
          <w:rFonts w:ascii="Times New Roman" w:hAnsi="Times New Roman" w:cs="Times New Roman"/>
          <w:sz w:val="24"/>
          <w:szCs w:val="24"/>
        </w:rPr>
        <w:t xml:space="preserve">ezplatně poskytnuté školní </w:t>
      </w:r>
      <w:r w:rsidRPr="00C52CE2">
        <w:rPr>
          <w:rFonts w:ascii="Times New Roman" w:hAnsi="Times New Roman" w:cs="Times New Roman"/>
          <w:sz w:val="24"/>
          <w:szCs w:val="24"/>
        </w:rPr>
        <w:t>stravování žákům v základních a</w:t>
      </w:r>
      <w:r w:rsidR="00E84D8E" w:rsidRPr="00C52CE2">
        <w:rPr>
          <w:rFonts w:ascii="Times New Roman" w:hAnsi="Times New Roman" w:cs="Times New Roman"/>
          <w:sz w:val="24"/>
          <w:szCs w:val="24"/>
        </w:rPr>
        <w:t> </w:t>
      </w:r>
      <w:r w:rsidR="001E3837" w:rsidRPr="00C52CE2">
        <w:rPr>
          <w:rFonts w:ascii="Times New Roman" w:hAnsi="Times New Roman" w:cs="Times New Roman"/>
          <w:sz w:val="24"/>
          <w:szCs w:val="24"/>
        </w:rPr>
        <w:t>středních školách ve</w:t>
      </w:r>
      <w:r w:rsidR="00855D66">
        <w:rPr>
          <w:rFonts w:ascii="Times New Roman" w:hAnsi="Times New Roman" w:cs="Times New Roman"/>
          <w:sz w:val="24"/>
          <w:szCs w:val="24"/>
        </w:rPr>
        <w:t> </w:t>
      </w:r>
      <w:r w:rsidR="001E3837" w:rsidRPr="00C52CE2">
        <w:rPr>
          <w:rFonts w:ascii="Times New Roman" w:hAnsi="Times New Roman" w:cs="Times New Roman"/>
          <w:sz w:val="24"/>
          <w:szCs w:val="24"/>
        </w:rPr>
        <w:t xml:space="preserve">věku od </w:t>
      </w:r>
      <w:r w:rsidRPr="00C52CE2">
        <w:rPr>
          <w:rFonts w:ascii="Times New Roman" w:hAnsi="Times New Roman" w:cs="Times New Roman"/>
          <w:sz w:val="24"/>
          <w:szCs w:val="24"/>
        </w:rPr>
        <w:t>11–</w:t>
      </w:r>
      <w:r w:rsidR="001E3837" w:rsidRPr="00C52CE2">
        <w:rPr>
          <w:rFonts w:ascii="Times New Roman" w:hAnsi="Times New Roman" w:cs="Times New Roman"/>
          <w:sz w:val="24"/>
          <w:szCs w:val="24"/>
        </w:rPr>
        <w:t>14 let včetně</w:t>
      </w:r>
      <w:r w:rsidRPr="00C52CE2">
        <w:rPr>
          <w:rFonts w:ascii="Times New Roman" w:hAnsi="Times New Roman" w:cs="Times New Roman"/>
          <w:sz w:val="24"/>
          <w:szCs w:val="24"/>
        </w:rPr>
        <w:t>,</w:t>
      </w:r>
    </w:p>
    <w:p w14:paraId="6CF8E5E3" w14:textId="38854B17" w:rsidR="001E3837" w:rsidRPr="00C52CE2" w:rsidRDefault="009D12E6" w:rsidP="00816042">
      <w:pPr>
        <w:pStyle w:val="Odstavecseseznamem"/>
        <w:numPr>
          <w:ilvl w:val="0"/>
          <w:numId w:val="14"/>
        </w:numPr>
        <w:spacing w:after="240" w:line="360" w:lineRule="auto"/>
        <w:ind w:left="851" w:hanging="426"/>
        <w:jc w:val="both"/>
        <w:rPr>
          <w:rFonts w:ascii="Times New Roman" w:hAnsi="Times New Roman" w:cs="Times New Roman"/>
          <w:sz w:val="24"/>
          <w:szCs w:val="24"/>
        </w:rPr>
      </w:pPr>
      <w:r w:rsidRPr="00C52CE2">
        <w:rPr>
          <w:rFonts w:ascii="Times New Roman" w:hAnsi="Times New Roman" w:cs="Times New Roman"/>
          <w:sz w:val="24"/>
          <w:szCs w:val="24"/>
        </w:rPr>
        <w:t>b</w:t>
      </w:r>
      <w:r w:rsidR="001E3837" w:rsidRPr="00C52CE2">
        <w:rPr>
          <w:rFonts w:ascii="Times New Roman" w:hAnsi="Times New Roman" w:cs="Times New Roman"/>
          <w:sz w:val="24"/>
          <w:szCs w:val="24"/>
        </w:rPr>
        <w:t xml:space="preserve">ezplatně poskytnuté školní </w:t>
      </w:r>
      <w:r w:rsidR="00740642" w:rsidRPr="00C52CE2">
        <w:rPr>
          <w:rFonts w:ascii="Times New Roman" w:hAnsi="Times New Roman" w:cs="Times New Roman"/>
          <w:sz w:val="24"/>
          <w:szCs w:val="24"/>
        </w:rPr>
        <w:t>stravování žákům v základních a </w:t>
      </w:r>
      <w:r w:rsidR="001E3837" w:rsidRPr="00C52CE2">
        <w:rPr>
          <w:rFonts w:ascii="Times New Roman" w:hAnsi="Times New Roman" w:cs="Times New Roman"/>
          <w:sz w:val="24"/>
          <w:szCs w:val="24"/>
        </w:rPr>
        <w:t>středních školách ve</w:t>
      </w:r>
      <w:r w:rsidR="00855D66">
        <w:rPr>
          <w:rFonts w:ascii="Times New Roman" w:hAnsi="Times New Roman" w:cs="Times New Roman"/>
          <w:sz w:val="24"/>
          <w:szCs w:val="24"/>
        </w:rPr>
        <w:t> </w:t>
      </w:r>
      <w:r w:rsidR="001E3837" w:rsidRPr="00C52CE2">
        <w:rPr>
          <w:rFonts w:ascii="Times New Roman" w:hAnsi="Times New Roman" w:cs="Times New Roman"/>
          <w:sz w:val="24"/>
          <w:szCs w:val="24"/>
        </w:rPr>
        <w:t>věku 15 a více let</w:t>
      </w:r>
      <w:r w:rsidR="00740642" w:rsidRPr="00C52CE2">
        <w:rPr>
          <w:rFonts w:ascii="Times New Roman" w:hAnsi="Times New Roman" w:cs="Times New Roman"/>
          <w:sz w:val="24"/>
          <w:szCs w:val="24"/>
        </w:rPr>
        <w:t>.</w:t>
      </w:r>
    </w:p>
    <w:p w14:paraId="239839DD" w14:textId="77777777" w:rsidR="0010563F" w:rsidRPr="00C52CE2" w:rsidRDefault="005713E4" w:rsidP="006B67A4">
      <w:pPr>
        <w:pStyle w:val="Odstavecseseznamem"/>
        <w:spacing w:line="360" w:lineRule="auto"/>
        <w:ind w:left="426"/>
        <w:jc w:val="both"/>
        <w:rPr>
          <w:rFonts w:ascii="Times New Roman" w:hAnsi="Times New Roman" w:cs="Times New Roman"/>
          <w:sz w:val="24"/>
          <w:szCs w:val="24"/>
        </w:rPr>
      </w:pPr>
      <w:r w:rsidRPr="00C52CE2">
        <w:rPr>
          <w:rFonts w:ascii="Times New Roman" w:hAnsi="Times New Roman" w:cs="Times New Roman"/>
          <w:sz w:val="24"/>
          <w:szCs w:val="24"/>
        </w:rPr>
        <w:t>D</w:t>
      </w:r>
      <w:r w:rsidR="0010563F" w:rsidRPr="00C52CE2">
        <w:rPr>
          <w:rFonts w:ascii="Times New Roman" w:hAnsi="Times New Roman" w:cs="Times New Roman"/>
          <w:sz w:val="24"/>
          <w:szCs w:val="24"/>
        </w:rPr>
        <w:t>ětem v mateřských školách</w:t>
      </w:r>
      <w:r w:rsidRPr="00C52CE2">
        <w:rPr>
          <w:rFonts w:ascii="Times New Roman" w:hAnsi="Times New Roman" w:cs="Times New Roman"/>
          <w:sz w:val="24"/>
          <w:szCs w:val="24"/>
        </w:rPr>
        <w:t xml:space="preserve">, kdy </w:t>
      </w:r>
      <w:r w:rsidR="00D234D9" w:rsidRPr="00C52CE2">
        <w:rPr>
          <w:rFonts w:ascii="Times New Roman" w:hAnsi="Times New Roman" w:cs="Times New Roman"/>
          <w:sz w:val="24"/>
          <w:szCs w:val="24"/>
        </w:rPr>
        <w:t xml:space="preserve">je poskytováno stravování v rozsahu stanoveném v ustanovení § 4 odst. </w:t>
      </w:r>
      <w:r w:rsidR="0097112B" w:rsidRPr="00C52CE2">
        <w:rPr>
          <w:rFonts w:ascii="Times New Roman" w:hAnsi="Times New Roman" w:cs="Times New Roman"/>
          <w:sz w:val="24"/>
          <w:szCs w:val="24"/>
        </w:rPr>
        <w:t>3</w:t>
      </w:r>
      <w:r w:rsidR="00D234D9" w:rsidRPr="00C52CE2">
        <w:rPr>
          <w:rFonts w:ascii="Times New Roman" w:hAnsi="Times New Roman" w:cs="Times New Roman"/>
          <w:sz w:val="24"/>
          <w:szCs w:val="24"/>
        </w:rPr>
        <w:t xml:space="preserve"> vyhlášky č. 107/2005 Sb., o</w:t>
      </w:r>
      <w:r w:rsidR="00C5689A" w:rsidRPr="00C52CE2">
        <w:rPr>
          <w:rFonts w:ascii="Times New Roman" w:hAnsi="Times New Roman" w:cs="Times New Roman"/>
          <w:sz w:val="24"/>
          <w:szCs w:val="24"/>
        </w:rPr>
        <w:t> </w:t>
      </w:r>
      <w:r w:rsidR="00D234D9" w:rsidRPr="00C52CE2">
        <w:rPr>
          <w:rFonts w:ascii="Times New Roman" w:hAnsi="Times New Roman" w:cs="Times New Roman"/>
          <w:sz w:val="24"/>
          <w:szCs w:val="24"/>
        </w:rPr>
        <w:t xml:space="preserve">školním stravování, ve znění pozdějších předpisů </w:t>
      </w:r>
      <w:r w:rsidR="0010563F" w:rsidRPr="00C52CE2">
        <w:rPr>
          <w:rFonts w:ascii="Times New Roman" w:hAnsi="Times New Roman" w:cs="Times New Roman"/>
          <w:sz w:val="24"/>
          <w:szCs w:val="24"/>
        </w:rPr>
        <w:t>(tj. přesnídávka, oběd,</w:t>
      </w:r>
      <w:r w:rsidR="00740642" w:rsidRPr="00C52CE2">
        <w:rPr>
          <w:rFonts w:ascii="Times New Roman" w:hAnsi="Times New Roman" w:cs="Times New Roman"/>
          <w:sz w:val="24"/>
          <w:szCs w:val="24"/>
        </w:rPr>
        <w:t xml:space="preserve"> svačina</w:t>
      </w:r>
      <w:r w:rsidR="00CE5676" w:rsidRPr="00C52CE2">
        <w:rPr>
          <w:rFonts w:ascii="Times New Roman" w:hAnsi="Times New Roman" w:cs="Times New Roman"/>
          <w:sz w:val="24"/>
          <w:szCs w:val="24"/>
        </w:rPr>
        <w:t>,</w:t>
      </w:r>
      <w:r w:rsidR="00740642" w:rsidRPr="00C52CE2">
        <w:rPr>
          <w:rFonts w:ascii="Times New Roman" w:hAnsi="Times New Roman" w:cs="Times New Roman"/>
          <w:sz w:val="24"/>
          <w:szCs w:val="24"/>
        </w:rPr>
        <w:t xml:space="preserve"> včetně pitného režimu).</w:t>
      </w:r>
    </w:p>
    <w:p w14:paraId="21F0ABA1" w14:textId="19CD4926" w:rsidR="00D234D9" w:rsidRPr="00C52CE2" w:rsidRDefault="00D234D9" w:rsidP="006B67A4">
      <w:pPr>
        <w:pStyle w:val="Odstavecseseznamem"/>
        <w:spacing w:line="360" w:lineRule="auto"/>
        <w:ind w:left="426"/>
        <w:jc w:val="both"/>
        <w:rPr>
          <w:rFonts w:ascii="Times New Roman" w:hAnsi="Times New Roman" w:cs="Times New Roman"/>
          <w:sz w:val="24"/>
          <w:szCs w:val="24"/>
        </w:rPr>
      </w:pPr>
      <w:r w:rsidRPr="00C52CE2">
        <w:rPr>
          <w:rFonts w:ascii="Times New Roman" w:hAnsi="Times New Roman" w:cs="Times New Roman"/>
          <w:sz w:val="24"/>
          <w:szCs w:val="24"/>
        </w:rPr>
        <w:t>Žákům v základních a středních školách, kdy je stravování poskytováno v rozsahu stanoveném v ustanovení § 4 odst</w:t>
      </w:r>
      <w:r w:rsidR="00740642" w:rsidRPr="00C52CE2">
        <w:rPr>
          <w:rFonts w:ascii="Times New Roman" w:hAnsi="Times New Roman" w:cs="Times New Roman"/>
          <w:sz w:val="24"/>
          <w:szCs w:val="24"/>
        </w:rPr>
        <w:t>. 4 vyhlášky č. 107/2005 Sb., o </w:t>
      </w:r>
      <w:r w:rsidRPr="00C52CE2">
        <w:rPr>
          <w:rFonts w:ascii="Times New Roman" w:hAnsi="Times New Roman" w:cs="Times New Roman"/>
          <w:sz w:val="24"/>
          <w:szCs w:val="24"/>
        </w:rPr>
        <w:t>školním stravování, ve</w:t>
      </w:r>
      <w:r w:rsidR="00855D66">
        <w:rPr>
          <w:rFonts w:ascii="Times New Roman" w:hAnsi="Times New Roman" w:cs="Times New Roman"/>
          <w:sz w:val="24"/>
          <w:szCs w:val="24"/>
        </w:rPr>
        <w:t> </w:t>
      </w:r>
      <w:r w:rsidRPr="00C52CE2">
        <w:rPr>
          <w:rFonts w:ascii="Times New Roman" w:hAnsi="Times New Roman" w:cs="Times New Roman"/>
          <w:sz w:val="24"/>
          <w:szCs w:val="24"/>
        </w:rPr>
        <w:t>znění pozdějších předpisů (tj. oběd)</w:t>
      </w:r>
      <w:r w:rsidR="00740642" w:rsidRPr="00C52CE2">
        <w:rPr>
          <w:rFonts w:ascii="Times New Roman" w:hAnsi="Times New Roman" w:cs="Times New Roman"/>
          <w:sz w:val="24"/>
          <w:szCs w:val="24"/>
        </w:rPr>
        <w:t>.</w:t>
      </w:r>
    </w:p>
    <w:p w14:paraId="58FCD52F" w14:textId="20896A67" w:rsidR="008906BB" w:rsidRPr="00C52CE2" w:rsidRDefault="0010563F" w:rsidP="00C36AFD">
      <w:pPr>
        <w:pStyle w:val="Odstavecseseznamem"/>
        <w:numPr>
          <w:ilvl w:val="3"/>
          <w:numId w:val="13"/>
        </w:numPr>
        <w:spacing w:after="0"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Účel čerpání požadovaných finančních prostředků musí být uveden v rozpočtu, v</w:t>
      </w:r>
      <w:r w:rsidR="00D234D9" w:rsidRPr="00C52CE2">
        <w:rPr>
          <w:rFonts w:ascii="Times New Roman" w:hAnsi="Times New Roman" w:cs="Times New Roman"/>
          <w:sz w:val="24"/>
          <w:szCs w:val="24"/>
        </w:rPr>
        <w:t>e</w:t>
      </w:r>
      <w:r w:rsidR="00855D66">
        <w:rPr>
          <w:rFonts w:ascii="Times New Roman" w:hAnsi="Times New Roman" w:cs="Times New Roman"/>
          <w:sz w:val="24"/>
          <w:szCs w:val="24"/>
        </w:rPr>
        <w:t> </w:t>
      </w:r>
      <w:r w:rsidRPr="00C52CE2">
        <w:rPr>
          <w:rFonts w:ascii="Times New Roman" w:hAnsi="Times New Roman" w:cs="Times New Roman"/>
          <w:sz w:val="24"/>
          <w:szCs w:val="24"/>
        </w:rPr>
        <w:t>kterém</w:t>
      </w:r>
      <w:r w:rsidR="00855D66">
        <w:rPr>
          <w:rFonts w:ascii="Times New Roman" w:hAnsi="Times New Roman" w:cs="Times New Roman"/>
          <w:sz w:val="24"/>
          <w:szCs w:val="24"/>
        </w:rPr>
        <w:t> </w:t>
      </w:r>
      <w:r w:rsidRPr="00C52CE2">
        <w:rPr>
          <w:rFonts w:ascii="Times New Roman" w:hAnsi="Times New Roman" w:cs="Times New Roman"/>
          <w:sz w:val="24"/>
          <w:szCs w:val="24"/>
        </w:rPr>
        <w:t>budou odhadnuty počty jednotek v jednotlivých zvolených aktivitách</w:t>
      </w:r>
      <w:r w:rsidR="006C0957" w:rsidRPr="00C52CE2">
        <w:rPr>
          <w:rFonts w:ascii="Times New Roman" w:hAnsi="Times New Roman" w:cs="Times New Roman"/>
          <w:sz w:val="24"/>
          <w:szCs w:val="24"/>
        </w:rPr>
        <w:t>.</w:t>
      </w:r>
    </w:p>
    <w:p w14:paraId="5AE8B271" w14:textId="77777777" w:rsidR="0010563F" w:rsidRPr="00C52CE2" w:rsidRDefault="0010563F" w:rsidP="00C36AFD">
      <w:pPr>
        <w:pStyle w:val="Odstavecseseznamem"/>
        <w:spacing w:after="0" w:line="360" w:lineRule="auto"/>
        <w:ind w:left="426"/>
        <w:jc w:val="both"/>
        <w:rPr>
          <w:rFonts w:ascii="Times New Roman" w:hAnsi="Times New Roman" w:cs="Times New Roman"/>
          <w:b/>
          <w:sz w:val="24"/>
          <w:szCs w:val="24"/>
        </w:rPr>
      </w:pPr>
      <w:r w:rsidRPr="00C52CE2">
        <w:rPr>
          <w:rFonts w:ascii="Times New Roman" w:hAnsi="Times New Roman" w:cs="Times New Roman"/>
          <w:b/>
          <w:sz w:val="24"/>
          <w:szCs w:val="24"/>
        </w:rPr>
        <w:t>Cena za jednotku v jednotlivých aktivitách:</w:t>
      </w:r>
    </w:p>
    <w:tbl>
      <w:tblPr>
        <w:tblW w:w="864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7"/>
        <w:gridCol w:w="1989"/>
      </w:tblGrid>
      <w:tr w:rsidR="0010563F" w:rsidRPr="00C52CE2" w14:paraId="29282876" w14:textId="77777777" w:rsidTr="00D64378">
        <w:trPr>
          <w:trHeight w:val="767"/>
        </w:trPr>
        <w:tc>
          <w:tcPr>
            <w:tcW w:w="6657" w:type="dxa"/>
          </w:tcPr>
          <w:p w14:paraId="2C128194" w14:textId="77777777" w:rsidR="0010563F" w:rsidRPr="00D64378" w:rsidRDefault="0010563F" w:rsidP="00F1238B">
            <w:pPr>
              <w:autoSpaceDE w:val="0"/>
              <w:autoSpaceDN w:val="0"/>
              <w:adjustRightInd w:val="0"/>
              <w:spacing w:before="120" w:after="0" w:line="360" w:lineRule="auto"/>
              <w:ind w:left="567" w:hanging="567"/>
              <w:jc w:val="center"/>
              <w:rPr>
                <w:rFonts w:ascii="Times New Roman" w:hAnsi="Times New Roman" w:cs="Times New Roman"/>
                <w:b/>
                <w:bCs/>
              </w:rPr>
            </w:pPr>
            <w:r w:rsidRPr="00D64378">
              <w:rPr>
                <w:rFonts w:ascii="Times New Roman" w:hAnsi="Times New Roman" w:cs="Times New Roman"/>
                <w:b/>
                <w:bCs/>
              </w:rPr>
              <w:t>Jednotka</w:t>
            </w:r>
          </w:p>
        </w:tc>
        <w:tc>
          <w:tcPr>
            <w:tcW w:w="1989" w:type="dxa"/>
          </w:tcPr>
          <w:p w14:paraId="5D01CD27" w14:textId="77777777" w:rsidR="0010563F" w:rsidRPr="00D64378" w:rsidRDefault="0010563F" w:rsidP="00F1238B">
            <w:pPr>
              <w:autoSpaceDE w:val="0"/>
              <w:autoSpaceDN w:val="0"/>
              <w:adjustRightInd w:val="0"/>
              <w:spacing w:after="0" w:line="360" w:lineRule="auto"/>
              <w:jc w:val="center"/>
              <w:rPr>
                <w:rFonts w:ascii="Times New Roman" w:hAnsi="Times New Roman" w:cs="Times New Roman"/>
                <w:b/>
                <w:bCs/>
                <w:sz w:val="24"/>
                <w:szCs w:val="24"/>
              </w:rPr>
            </w:pPr>
            <w:r w:rsidRPr="00D64378">
              <w:rPr>
                <w:rFonts w:ascii="Times New Roman" w:hAnsi="Times New Roman" w:cs="Times New Roman"/>
                <w:b/>
                <w:bCs/>
                <w:sz w:val="24"/>
                <w:szCs w:val="24"/>
              </w:rPr>
              <w:t>Jednotkový náklad</w:t>
            </w:r>
            <w:r w:rsidR="00151B02" w:rsidRPr="00D64378">
              <w:rPr>
                <w:rFonts w:ascii="Times New Roman" w:hAnsi="Times New Roman" w:cs="Times New Roman"/>
                <w:b/>
                <w:bCs/>
                <w:sz w:val="24"/>
                <w:szCs w:val="24"/>
              </w:rPr>
              <w:t xml:space="preserve"> </w:t>
            </w:r>
            <w:r w:rsidR="003313B6" w:rsidRPr="00D64378">
              <w:rPr>
                <w:rFonts w:ascii="Times New Roman" w:hAnsi="Times New Roman" w:cs="Times New Roman"/>
                <w:b/>
                <w:bCs/>
                <w:szCs w:val="24"/>
              </w:rPr>
              <w:t>(</w:t>
            </w:r>
            <w:r w:rsidRPr="00D64378">
              <w:rPr>
                <w:rFonts w:ascii="Times New Roman" w:hAnsi="Times New Roman" w:cs="Times New Roman"/>
                <w:b/>
                <w:bCs/>
                <w:szCs w:val="24"/>
              </w:rPr>
              <w:t>v Kč)</w:t>
            </w:r>
          </w:p>
        </w:tc>
      </w:tr>
      <w:tr w:rsidR="0010563F" w:rsidRPr="00C52CE2" w14:paraId="2012FBBF" w14:textId="77777777" w:rsidTr="00D64378">
        <w:trPr>
          <w:trHeight w:val="229"/>
        </w:trPr>
        <w:tc>
          <w:tcPr>
            <w:tcW w:w="6657" w:type="dxa"/>
            <w:vAlign w:val="center"/>
          </w:tcPr>
          <w:p w14:paraId="04A501CD" w14:textId="77777777" w:rsidR="0010563F" w:rsidRPr="00D64378" w:rsidRDefault="0010563F" w:rsidP="00952AE8">
            <w:pPr>
              <w:tabs>
                <w:tab w:val="left" w:pos="7797"/>
              </w:tabs>
              <w:autoSpaceDE w:val="0"/>
              <w:autoSpaceDN w:val="0"/>
              <w:adjustRightInd w:val="0"/>
              <w:spacing w:after="0" w:line="360" w:lineRule="auto"/>
              <w:ind w:left="27"/>
              <w:rPr>
                <w:rFonts w:ascii="Times New Roman" w:hAnsi="Times New Roman" w:cs="Times New Roman"/>
                <w:b/>
                <w:bCs/>
              </w:rPr>
            </w:pPr>
            <w:r w:rsidRPr="00D64378">
              <w:rPr>
                <w:rFonts w:ascii="Times New Roman" w:hAnsi="Times New Roman" w:cs="Times New Roman"/>
                <w:b/>
                <w:bCs/>
              </w:rPr>
              <w:t>Bezplatně poskytnuté školní stravování dětem v</w:t>
            </w:r>
            <w:r w:rsidR="00FA1AA2" w:rsidRPr="00D64378">
              <w:rPr>
                <w:rFonts w:ascii="Times New Roman" w:hAnsi="Times New Roman" w:cs="Times New Roman"/>
                <w:b/>
                <w:bCs/>
              </w:rPr>
              <w:t> </w:t>
            </w:r>
            <w:r w:rsidRPr="00D64378">
              <w:rPr>
                <w:rFonts w:ascii="Times New Roman" w:hAnsi="Times New Roman" w:cs="Times New Roman"/>
                <w:b/>
                <w:bCs/>
              </w:rPr>
              <w:t xml:space="preserve">mateřských školách </w:t>
            </w:r>
          </w:p>
        </w:tc>
        <w:tc>
          <w:tcPr>
            <w:tcW w:w="1989" w:type="dxa"/>
            <w:vAlign w:val="center"/>
          </w:tcPr>
          <w:p w14:paraId="4942BB29" w14:textId="56CD3832" w:rsidR="0010563F" w:rsidRPr="00D64378" w:rsidRDefault="002C7AF9" w:rsidP="00952AE8">
            <w:pPr>
              <w:tabs>
                <w:tab w:val="left" w:pos="7797"/>
              </w:tabs>
              <w:autoSpaceDE w:val="0"/>
              <w:autoSpaceDN w:val="0"/>
              <w:adjustRightInd w:val="0"/>
              <w:spacing w:after="0" w:line="360" w:lineRule="auto"/>
              <w:ind w:left="312" w:hanging="426"/>
              <w:jc w:val="center"/>
              <w:rPr>
                <w:rFonts w:ascii="Times New Roman" w:hAnsi="Times New Roman" w:cs="Times New Roman"/>
                <w:b/>
                <w:bCs/>
                <w:sz w:val="24"/>
                <w:szCs w:val="24"/>
              </w:rPr>
            </w:pPr>
            <w:r w:rsidRPr="00D64378">
              <w:rPr>
                <w:rFonts w:ascii="Times New Roman" w:hAnsi="Times New Roman" w:cs="Times New Roman"/>
                <w:b/>
                <w:bCs/>
                <w:sz w:val="24"/>
                <w:szCs w:val="24"/>
              </w:rPr>
              <w:t>70</w:t>
            </w:r>
            <w:r w:rsidR="0010563F" w:rsidRPr="00D64378">
              <w:rPr>
                <w:rFonts w:ascii="Times New Roman" w:hAnsi="Times New Roman" w:cs="Times New Roman"/>
                <w:b/>
                <w:bCs/>
                <w:sz w:val="24"/>
                <w:szCs w:val="24"/>
              </w:rPr>
              <w:t xml:space="preserve"> Kč</w:t>
            </w:r>
          </w:p>
        </w:tc>
      </w:tr>
      <w:tr w:rsidR="0010563F" w:rsidRPr="00C52CE2" w14:paraId="6AF95630" w14:textId="77777777" w:rsidTr="00D64378">
        <w:trPr>
          <w:trHeight w:val="230"/>
        </w:trPr>
        <w:tc>
          <w:tcPr>
            <w:tcW w:w="6657" w:type="dxa"/>
            <w:vAlign w:val="center"/>
          </w:tcPr>
          <w:p w14:paraId="13509ECA" w14:textId="0675F9A0" w:rsidR="0010563F" w:rsidRPr="00D64378" w:rsidRDefault="0010563F" w:rsidP="00952AE8">
            <w:pPr>
              <w:tabs>
                <w:tab w:val="left" w:pos="7797"/>
              </w:tabs>
              <w:autoSpaceDE w:val="0"/>
              <w:autoSpaceDN w:val="0"/>
              <w:adjustRightInd w:val="0"/>
              <w:spacing w:after="0" w:line="360" w:lineRule="auto"/>
              <w:ind w:left="27" w:hanging="27"/>
              <w:rPr>
                <w:rFonts w:ascii="Times New Roman" w:hAnsi="Times New Roman" w:cs="Times New Roman"/>
                <w:b/>
                <w:bCs/>
              </w:rPr>
            </w:pPr>
            <w:r w:rsidRPr="00D64378">
              <w:rPr>
                <w:rFonts w:ascii="Times New Roman" w:hAnsi="Times New Roman" w:cs="Times New Roman"/>
                <w:b/>
                <w:bCs/>
              </w:rPr>
              <w:t xml:space="preserve">Bezplatně poskytnuté školní stravování žákům </w:t>
            </w:r>
            <w:r w:rsidR="00D234D9" w:rsidRPr="00D64378">
              <w:rPr>
                <w:rFonts w:ascii="Times New Roman" w:hAnsi="Times New Roman" w:cs="Times New Roman"/>
                <w:b/>
                <w:bCs/>
              </w:rPr>
              <w:t>ve</w:t>
            </w:r>
            <w:r w:rsidR="00FA1AA2" w:rsidRPr="00D64378">
              <w:rPr>
                <w:rFonts w:ascii="Times New Roman" w:hAnsi="Times New Roman" w:cs="Times New Roman"/>
                <w:b/>
                <w:bCs/>
              </w:rPr>
              <w:t> </w:t>
            </w:r>
            <w:r w:rsidR="00D234D9" w:rsidRPr="00D64378">
              <w:rPr>
                <w:rFonts w:ascii="Times New Roman" w:hAnsi="Times New Roman" w:cs="Times New Roman"/>
                <w:b/>
                <w:bCs/>
              </w:rPr>
              <w:t>věkové kategorii</w:t>
            </w:r>
            <w:r w:rsidR="00BE6BB2" w:rsidRPr="00D64378">
              <w:rPr>
                <w:rFonts w:ascii="Times New Roman" w:hAnsi="Times New Roman" w:cs="Times New Roman"/>
                <w:b/>
                <w:bCs/>
              </w:rPr>
              <w:t xml:space="preserve"> do</w:t>
            </w:r>
            <w:r w:rsidR="007B79D8" w:rsidRPr="00D64378">
              <w:rPr>
                <w:rFonts w:ascii="Times New Roman" w:hAnsi="Times New Roman" w:cs="Times New Roman"/>
                <w:b/>
                <w:bCs/>
              </w:rPr>
              <w:t xml:space="preserve"> 1</w:t>
            </w:r>
            <w:r w:rsidRPr="00D64378">
              <w:rPr>
                <w:rFonts w:ascii="Times New Roman" w:hAnsi="Times New Roman" w:cs="Times New Roman"/>
                <w:b/>
                <w:bCs/>
              </w:rPr>
              <w:t xml:space="preserve">0 let v základních školách </w:t>
            </w:r>
          </w:p>
        </w:tc>
        <w:tc>
          <w:tcPr>
            <w:tcW w:w="1989" w:type="dxa"/>
            <w:vAlign w:val="center"/>
          </w:tcPr>
          <w:p w14:paraId="16E85B0A" w14:textId="2168CFC9" w:rsidR="0010563F" w:rsidRPr="00D64378" w:rsidRDefault="00281674" w:rsidP="00952AE8">
            <w:pPr>
              <w:tabs>
                <w:tab w:val="left" w:pos="7797"/>
              </w:tabs>
              <w:autoSpaceDE w:val="0"/>
              <w:autoSpaceDN w:val="0"/>
              <w:adjustRightInd w:val="0"/>
              <w:spacing w:after="0" w:line="360" w:lineRule="auto"/>
              <w:ind w:left="312" w:hanging="426"/>
              <w:jc w:val="center"/>
              <w:rPr>
                <w:rFonts w:ascii="Times New Roman" w:hAnsi="Times New Roman" w:cs="Times New Roman"/>
                <w:b/>
                <w:bCs/>
                <w:sz w:val="24"/>
                <w:szCs w:val="24"/>
              </w:rPr>
            </w:pPr>
            <w:r w:rsidRPr="00D64378">
              <w:rPr>
                <w:rFonts w:ascii="Times New Roman" w:hAnsi="Times New Roman" w:cs="Times New Roman"/>
                <w:b/>
                <w:bCs/>
                <w:sz w:val="24"/>
                <w:szCs w:val="24"/>
              </w:rPr>
              <w:t>45</w:t>
            </w:r>
            <w:r w:rsidR="0010563F" w:rsidRPr="00D64378">
              <w:rPr>
                <w:rFonts w:ascii="Times New Roman" w:hAnsi="Times New Roman" w:cs="Times New Roman"/>
                <w:b/>
                <w:bCs/>
                <w:sz w:val="24"/>
                <w:szCs w:val="24"/>
              </w:rPr>
              <w:t xml:space="preserve"> Kč</w:t>
            </w:r>
          </w:p>
        </w:tc>
      </w:tr>
      <w:tr w:rsidR="0010563F" w:rsidRPr="00C52CE2" w14:paraId="69AF1C4D" w14:textId="77777777" w:rsidTr="00D64378">
        <w:trPr>
          <w:trHeight w:val="230"/>
        </w:trPr>
        <w:tc>
          <w:tcPr>
            <w:tcW w:w="6657" w:type="dxa"/>
            <w:vAlign w:val="center"/>
          </w:tcPr>
          <w:p w14:paraId="7A6C5B2E" w14:textId="77777777" w:rsidR="0010563F" w:rsidRPr="00D64378" w:rsidRDefault="0010563F" w:rsidP="00952AE8">
            <w:pPr>
              <w:tabs>
                <w:tab w:val="left" w:pos="7797"/>
              </w:tabs>
              <w:autoSpaceDE w:val="0"/>
              <w:autoSpaceDN w:val="0"/>
              <w:adjustRightInd w:val="0"/>
              <w:spacing w:after="0" w:line="360" w:lineRule="auto"/>
              <w:ind w:left="27" w:hanging="27"/>
              <w:rPr>
                <w:rFonts w:ascii="Times New Roman" w:hAnsi="Times New Roman" w:cs="Times New Roman"/>
                <w:b/>
                <w:bCs/>
              </w:rPr>
            </w:pPr>
            <w:r w:rsidRPr="00D64378">
              <w:rPr>
                <w:rFonts w:ascii="Times New Roman" w:hAnsi="Times New Roman" w:cs="Times New Roman"/>
                <w:b/>
                <w:bCs/>
              </w:rPr>
              <w:t>Bezplatně poskytnuté školní stravování žákům ve</w:t>
            </w:r>
            <w:r w:rsidR="00FA1AA2" w:rsidRPr="00D64378">
              <w:rPr>
                <w:rFonts w:ascii="Times New Roman" w:hAnsi="Times New Roman" w:cs="Times New Roman"/>
                <w:b/>
                <w:bCs/>
              </w:rPr>
              <w:t> </w:t>
            </w:r>
            <w:r w:rsidR="00D234D9" w:rsidRPr="00D64378">
              <w:rPr>
                <w:rFonts w:ascii="Times New Roman" w:hAnsi="Times New Roman" w:cs="Times New Roman"/>
                <w:b/>
                <w:bCs/>
              </w:rPr>
              <w:t xml:space="preserve">věkové kategorii </w:t>
            </w:r>
            <w:r w:rsidRPr="00D64378">
              <w:rPr>
                <w:rFonts w:ascii="Times New Roman" w:hAnsi="Times New Roman" w:cs="Times New Roman"/>
                <w:b/>
                <w:bCs/>
              </w:rPr>
              <w:t xml:space="preserve">11-14 let v základních a středních školách </w:t>
            </w:r>
          </w:p>
        </w:tc>
        <w:tc>
          <w:tcPr>
            <w:tcW w:w="1989" w:type="dxa"/>
            <w:vAlign w:val="center"/>
          </w:tcPr>
          <w:p w14:paraId="29F2FBB5" w14:textId="65E2DDAC" w:rsidR="0010563F" w:rsidRPr="00D64378" w:rsidRDefault="00A200F7" w:rsidP="00952AE8">
            <w:pPr>
              <w:tabs>
                <w:tab w:val="left" w:pos="7797"/>
              </w:tabs>
              <w:autoSpaceDE w:val="0"/>
              <w:autoSpaceDN w:val="0"/>
              <w:adjustRightInd w:val="0"/>
              <w:spacing w:after="0" w:line="360" w:lineRule="auto"/>
              <w:ind w:left="312" w:hanging="426"/>
              <w:jc w:val="center"/>
              <w:rPr>
                <w:rFonts w:ascii="Times New Roman" w:hAnsi="Times New Roman" w:cs="Times New Roman"/>
                <w:b/>
                <w:bCs/>
                <w:sz w:val="24"/>
                <w:szCs w:val="24"/>
              </w:rPr>
            </w:pPr>
            <w:r w:rsidRPr="00D64378">
              <w:rPr>
                <w:rFonts w:ascii="Times New Roman" w:hAnsi="Times New Roman" w:cs="Times New Roman"/>
                <w:b/>
                <w:bCs/>
                <w:sz w:val="24"/>
                <w:szCs w:val="24"/>
              </w:rPr>
              <w:t>4</w:t>
            </w:r>
            <w:r w:rsidR="00281674" w:rsidRPr="00D64378">
              <w:rPr>
                <w:rFonts w:ascii="Times New Roman" w:hAnsi="Times New Roman" w:cs="Times New Roman"/>
                <w:b/>
                <w:bCs/>
                <w:sz w:val="24"/>
                <w:szCs w:val="24"/>
              </w:rPr>
              <w:t>9</w:t>
            </w:r>
            <w:r w:rsidR="0010563F" w:rsidRPr="00D64378">
              <w:rPr>
                <w:rFonts w:ascii="Times New Roman" w:hAnsi="Times New Roman" w:cs="Times New Roman"/>
                <w:b/>
                <w:bCs/>
                <w:sz w:val="24"/>
                <w:szCs w:val="24"/>
              </w:rPr>
              <w:t xml:space="preserve"> Kč</w:t>
            </w:r>
          </w:p>
        </w:tc>
      </w:tr>
      <w:tr w:rsidR="0010563F" w:rsidRPr="00C52CE2" w14:paraId="36B46564" w14:textId="77777777" w:rsidTr="00D64378">
        <w:trPr>
          <w:trHeight w:val="229"/>
        </w:trPr>
        <w:tc>
          <w:tcPr>
            <w:tcW w:w="6657" w:type="dxa"/>
            <w:vAlign w:val="center"/>
          </w:tcPr>
          <w:p w14:paraId="7DDDB619" w14:textId="24AB13C4" w:rsidR="0010563F" w:rsidRPr="00D64378" w:rsidRDefault="0010563F" w:rsidP="00952AE8">
            <w:pPr>
              <w:tabs>
                <w:tab w:val="left" w:pos="7797"/>
              </w:tabs>
              <w:autoSpaceDE w:val="0"/>
              <w:autoSpaceDN w:val="0"/>
              <w:adjustRightInd w:val="0"/>
              <w:spacing w:after="0" w:line="360" w:lineRule="auto"/>
              <w:ind w:left="27" w:hanging="27"/>
              <w:rPr>
                <w:rFonts w:ascii="Times New Roman" w:hAnsi="Times New Roman" w:cs="Times New Roman"/>
                <w:b/>
                <w:bCs/>
              </w:rPr>
            </w:pPr>
            <w:r w:rsidRPr="00D64378">
              <w:rPr>
                <w:rFonts w:ascii="Times New Roman" w:hAnsi="Times New Roman" w:cs="Times New Roman"/>
                <w:b/>
                <w:bCs/>
              </w:rPr>
              <w:t>Bezplatně poskytnuté školní stravování žákům ve</w:t>
            </w:r>
            <w:r w:rsidR="00FA1AA2" w:rsidRPr="00D64378">
              <w:rPr>
                <w:rFonts w:ascii="Times New Roman" w:hAnsi="Times New Roman" w:cs="Times New Roman"/>
                <w:b/>
                <w:bCs/>
              </w:rPr>
              <w:t> </w:t>
            </w:r>
            <w:r w:rsidRPr="00D64378">
              <w:rPr>
                <w:rFonts w:ascii="Times New Roman" w:hAnsi="Times New Roman" w:cs="Times New Roman"/>
                <w:b/>
                <w:bCs/>
              </w:rPr>
              <w:t>vě</w:t>
            </w:r>
            <w:r w:rsidR="00D234D9" w:rsidRPr="00D64378">
              <w:rPr>
                <w:rFonts w:ascii="Times New Roman" w:hAnsi="Times New Roman" w:cs="Times New Roman"/>
                <w:b/>
                <w:bCs/>
              </w:rPr>
              <w:t>kové kategorii</w:t>
            </w:r>
            <w:r w:rsidR="000F44F3" w:rsidRPr="00D64378">
              <w:rPr>
                <w:rFonts w:ascii="Times New Roman" w:hAnsi="Times New Roman" w:cs="Times New Roman"/>
                <w:b/>
                <w:bCs/>
              </w:rPr>
              <w:t xml:space="preserve"> </w:t>
            </w:r>
            <w:r w:rsidRPr="00D64378">
              <w:rPr>
                <w:rFonts w:ascii="Times New Roman" w:hAnsi="Times New Roman" w:cs="Times New Roman"/>
                <w:b/>
                <w:bCs/>
              </w:rPr>
              <w:t xml:space="preserve">15 a více let v základních a středních školách </w:t>
            </w:r>
          </w:p>
        </w:tc>
        <w:tc>
          <w:tcPr>
            <w:tcW w:w="1989" w:type="dxa"/>
            <w:vAlign w:val="center"/>
          </w:tcPr>
          <w:p w14:paraId="3D9FCE26" w14:textId="23274074" w:rsidR="0010563F" w:rsidRPr="00D64378" w:rsidRDefault="00676C1E" w:rsidP="00676C1E">
            <w:pPr>
              <w:pStyle w:val="Odstavecseseznamem"/>
              <w:tabs>
                <w:tab w:val="left" w:pos="7797"/>
              </w:tabs>
              <w:autoSpaceDE w:val="0"/>
              <w:autoSpaceDN w:val="0"/>
              <w:adjustRightInd w:val="0"/>
              <w:spacing w:after="0" w:line="360" w:lineRule="auto"/>
              <w:ind w:left="-112"/>
              <w:jc w:val="center"/>
              <w:rPr>
                <w:rFonts w:ascii="Times New Roman" w:hAnsi="Times New Roman" w:cs="Times New Roman"/>
                <w:b/>
                <w:bCs/>
                <w:sz w:val="24"/>
                <w:szCs w:val="24"/>
              </w:rPr>
            </w:pPr>
            <w:r>
              <w:rPr>
                <w:rFonts w:ascii="Times New Roman" w:hAnsi="Times New Roman" w:cs="Times New Roman"/>
                <w:b/>
                <w:bCs/>
                <w:sz w:val="24"/>
                <w:szCs w:val="24"/>
              </w:rPr>
              <w:t xml:space="preserve">55 </w:t>
            </w:r>
            <w:r w:rsidR="00FD75CD" w:rsidRPr="00D64378">
              <w:rPr>
                <w:rFonts w:ascii="Times New Roman" w:hAnsi="Times New Roman" w:cs="Times New Roman"/>
                <w:b/>
                <w:bCs/>
                <w:sz w:val="24"/>
                <w:szCs w:val="24"/>
              </w:rPr>
              <w:t>Kč</w:t>
            </w:r>
          </w:p>
        </w:tc>
      </w:tr>
    </w:tbl>
    <w:p w14:paraId="41A28226" w14:textId="77777777" w:rsidR="002813FF" w:rsidRPr="00C52CE2" w:rsidRDefault="002813FF" w:rsidP="00952AE8">
      <w:pPr>
        <w:pStyle w:val="Odstavecseseznamem"/>
        <w:tabs>
          <w:tab w:val="left" w:pos="7797"/>
        </w:tabs>
        <w:spacing w:after="0" w:line="360" w:lineRule="auto"/>
        <w:ind w:left="426"/>
        <w:jc w:val="both"/>
        <w:rPr>
          <w:rFonts w:ascii="Times New Roman" w:hAnsi="Times New Roman" w:cs="Times New Roman"/>
          <w:sz w:val="10"/>
          <w:szCs w:val="24"/>
        </w:rPr>
      </w:pPr>
    </w:p>
    <w:p w14:paraId="1267B6F6" w14:textId="11CB347E" w:rsidR="00725093" w:rsidRPr="00C52CE2" w:rsidRDefault="00AA373A" w:rsidP="002813FF">
      <w:pPr>
        <w:pStyle w:val="Odstavecseseznamem"/>
        <w:spacing w:after="0" w:line="360" w:lineRule="auto"/>
        <w:ind w:left="426"/>
        <w:jc w:val="both"/>
        <w:rPr>
          <w:rFonts w:ascii="Times New Roman" w:hAnsi="Times New Roman" w:cs="Times New Roman"/>
          <w:sz w:val="24"/>
          <w:szCs w:val="40"/>
        </w:rPr>
      </w:pPr>
      <w:r w:rsidRPr="00C52CE2">
        <w:rPr>
          <w:rFonts w:ascii="Times New Roman" w:hAnsi="Times New Roman" w:cs="Times New Roman"/>
          <w:sz w:val="24"/>
          <w:szCs w:val="40"/>
        </w:rPr>
        <w:t xml:space="preserve">V případě, že skutečné sazby škol (náklady na potraviny dle kalkulací, platných v příslušném školním roce) budou nižší než jednotkové náklady stanovené v těchto </w:t>
      </w:r>
      <w:r w:rsidRPr="00C52CE2">
        <w:rPr>
          <w:rFonts w:ascii="Times New Roman" w:hAnsi="Times New Roman" w:cs="Times New Roman"/>
          <w:sz w:val="24"/>
          <w:szCs w:val="40"/>
        </w:rPr>
        <w:lastRenderedPageBreak/>
        <w:t>Pravidlech, rozdíl škola využije na administraci projektu, popř. jiné výdaje, související s projektem.</w:t>
      </w:r>
    </w:p>
    <w:p w14:paraId="37251FC3" w14:textId="03F851C6" w:rsidR="00AA373A" w:rsidRPr="00C52CE2" w:rsidRDefault="00577A8D" w:rsidP="002813FF">
      <w:pPr>
        <w:pStyle w:val="Odstavecseseznamem"/>
        <w:spacing w:after="0" w:line="360" w:lineRule="auto"/>
        <w:ind w:left="426"/>
        <w:jc w:val="both"/>
        <w:rPr>
          <w:rFonts w:ascii="Times New Roman" w:hAnsi="Times New Roman" w:cs="Times New Roman"/>
          <w:sz w:val="24"/>
          <w:szCs w:val="40"/>
        </w:rPr>
      </w:pPr>
      <w:r w:rsidRPr="00C52CE2">
        <w:rPr>
          <w:rFonts w:ascii="Times New Roman" w:hAnsi="Times New Roman" w:cs="Times New Roman"/>
          <w:sz w:val="24"/>
          <w:szCs w:val="40"/>
        </w:rPr>
        <w:t>V případě, že skutečné sazby škol (náklady na potraviny dle kalkulací, platných v příslušném školním roce) budou vyšší než jednotkové náklady stanovené v těchto Pravidlech, uhradí tento rozdíl příjemce z jiných zdrojů.</w:t>
      </w:r>
    </w:p>
    <w:p w14:paraId="2FE2B5F6" w14:textId="453FAFC0" w:rsidR="0010563F" w:rsidRPr="0042689B" w:rsidRDefault="0010563F" w:rsidP="00E3514B">
      <w:pPr>
        <w:pStyle w:val="Odstavecseseznamem"/>
        <w:numPr>
          <w:ilvl w:val="3"/>
          <w:numId w:val="13"/>
        </w:numPr>
        <w:spacing w:after="240" w:line="360" w:lineRule="auto"/>
        <w:ind w:left="426" w:hanging="426"/>
        <w:jc w:val="both"/>
        <w:rPr>
          <w:rFonts w:ascii="Times New Roman" w:hAnsi="Times New Roman" w:cs="Times New Roman"/>
          <w:b/>
          <w:bCs/>
          <w:sz w:val="24"/>
          <w:szCs w:val="24"/>
        </w:rPr>
      </w:pPr>
      <w:r w:rsidRPr="0042689B">
        <w:rPr>
          <w:rFonts w:ascii="Times New Roman" w:hAnsi="Times New Roman" w:cs="Times New Roman"/>
          <w:b/>
          <w:bCs/>
          <w:sz w:val="24"/>
          <w:szCs w:val="24"/>
        </w:rPr>
        <w:t>Způsobilé výdaje</w:t>
      </w:r>
    </w:p>
    <w:p w14:paraId="276B79DB" w14:textId="23648048" w:rsidR="0010563F" w:rsidRPr="00C52CE2" w:rsidRDefault="0010563F" w:rsidP="00E3514B">
      <w:pPr>
        <w:pStyle w:val="Odstavecseseznamem"/>
        <w:spacing w:before="240" w:after="0" w:line="360" w:lineRule="auto"/>
        <w:ind w:left="426"/>
        <w:jc w:val="both"/>
        <w:rPr>
          <w:rFonts w:ascii="Times New Roman" w:hAnsi="Times New Roman" w:cs="Times New Roman"/>
          <w:sz w:val="24"/>
          <w:szCs w:val="24"/>
          <w:u w:val="single"/>
        </w:rPr>
      </w:pPr>
      <w:r w:rsidRPr="00C52CE2">
        <w:rPr>
          <w:rFonts w:ascii="Times New Roman" w:hAnsi="Times New Roman" w:cs="Times New Roman"/>
          <w:sz w:val="24"/>
          <w:szCs w:val="24"/>
        </w:rPr>
        <w:t xml:space="preserve">Pro všechny aktivity platí, že jednotkový náklad představuje příspěvek OPZ+ na zajištění školního stravování pro jedno dítě </w:t>
      </w:r>
      <w:r w:rsidR="00D234D9" w:rsidRPr="00C52CE2">
        <w:rPr>
          <w:rFonts w:ascii="Times New Roman" w:hAnsi="Times New Roman" w:cs="Times New Roman"/>
          <w:sz w:val="24"/>
          <w:szCs w:val="24"/>
        </w:rPr>
        <w:t xml:space="preserve">a jednoho žáka </w:t>
      </w:r>
      <w:r w:rsidRPr="00C52CE2">
        <w:rPr>
          <w:rFonts w:ascii="Times New Roman" w:hAnsi="Times New Roman" w:cs="Times New Roman"/>
          <w:sz w:val="24"/>
          <w:szCs w:val="24"/>
        </w:rPr>
        <w:t>na</w:t>
      </w:r>
      <w:r w:rsidR="006D7471" w:rsidRPr="00C52CE2">
        <w:rPr>
          <w:rFonts w:ascii="Times New Roman" w:hAnsi="Times New Roman" w:cs="Times New Roman"/>
          <w:sz w:val="24"/>
          <w:szCs w:val="24"/>
        </w:rPr>
        <w:t> </w:t>
      </w:r>
      <w:r w:rsidRPr="00C52CE2">
        <w:rPr>
          <w:rFonts w:ascii="Times New Roman" w:hAnsi="Times New Roman" w:cs="Times New Roman"/>
          <w:sz w:val="24"/>
          <w:szCs w:val="24"/>
        </w:rPr>
        <w:t>jeden den. Podpora z OPZ+ je</w:t>
      </w:r>
      <w:r w:rsidR="0042689B">
        <w:rPr>
          <w:rFonts w:ascii="Times New Roman" w:hAnsi="Times New Roman" w:cs="Times New Roman"/>
          <w:sz w:val="24"/>
          <w:szCs w:val="24"/>
        </w:rPr>
        <w:t> </w:t>
      </w:r>
      <w:r w:rsidRPr="00C52CE2">
        <w:rPr>
          <w:rFonts w:ascii="Times New Roman" w:hAnsi="Times New Roman" w:cs="Times New Roman"/>
          <w:sz w:val="24"/>
          <w:szCs w:val="24"/>
        </w:rPr>
        <w:t>stanovena na základě vykázání počtu odebraného školního stravování dětmi z cílové skupiny za jednotlivé dny ve sledovaném období. Výše způsobilých výdajů se počítá na</w:t>
      </w:r>
      <w:r w:rsidR="006D7471" w:rsidRPr="00C52CE2">
        <w:rPr>
          <w:rFonts w:ascii="Times New Roman" w:hAnsi="Times New Roman" w:cs="Times New Roman"/>
          <w:sz w:val="24"/>
          <w:szCs w:val="24"/>
        </w:rPr>
        <w:t> </w:t>
      </w:r>
      <w:r w:rsidRPr="00C52CE2">
        <w:rPr>
          <w:rFonts w:ascii="Times New Roman" w:hAnsi="Times New Roman" w:cs="Times New Roman"/>
          <w:sz w:val="24"/>
          <w:szCs w:val="24"/>
        </w:rPr>
        <w:t>základě počtu dosažených jednotek a na základě k nim stanovených jednotkových nákladů.</w:t>
      </w:r>
      <w:r w:rsidR="006201ED" w:rsidRPr="00C52CE2">
        <w:rPr>
          <w:rFonts w:ascii="Times New Roman" w:hAnsi="Times New Roman" w:cs="Times New Roman"/>
          <w:sz w:val="24"/>
          <w:szCs w:val="24"/>
        </w:rPr>
        <w:t xml:space="preserve"> </w:t>
      </w:r>
      <w:r w:rsidR="0009407E" w:rsidRPr="00C52CE2">
        <w:rPr>
          <w:rFonts w:ascii="Times New Roman" w:hAnsi="Times New Roman" w:cs="Times New Roman"/>
          <w:sz w:val="24"/>
          <w:szCs w:val="24"/>
        </w:rPr>
        <w:t>Dle</w:t>
      </w:r>
      <w:r w:rsidR="00F84440" w:rsidRPr="00C52CE2">
        <w:rPr>
          <w:rFonts w:ascii="Times New Roman" w:hAnsi="Times New Roman" w:cs="Times New Roman"/>
          <w:sz w:val="24"/>
          <w:szCs w:val="24"/>
        </w:rPr>
        <w:t> </w:t>
      </w:r>
      <w:r w:rsidR="0009407E" w:rsidRPr="00C52CE2">
        <w:rPr>
          <w:rFonts w:ascii="Times New Roman" w:hAnsi="Times New Roman" w:cs="Times New Roman"/>
          <w:sz w:val="24"/>
          <w:szCs w:val="24"/>
        </w:rPr>
        <w:t>Specifických pravidel lze objednané stravování považovat za</w:t>
      </w:r>
      <w:r w:rsidR="00C40525" w:rsidRPr="00C52CE2">
        <w:rPr>
          <w:rFonts w:ascii="Times New Roman" w:hAnsi="Times New Roman" w:cs="Times New Roman"/>
          <w:sz w:val="24"/>
          <w:szCs w:val="24"/>
        </w:rPr>
        <w:t> </w:t>
      </w:r>
      <w:r w:rsidR="0009407E" w:rsidRPr="00C52CE2">
        <w:rPr>
          <w:rFonts w:ascii="Times New Roman" w:hAnsi="Times New Roman" w:cs="Times New Roman"/>
          <w:sz w:val="24"/>
          <w:szCs w:val="24"/>
        </w:rPr>
        <w:t>odebrané. Má</w:t>
      </w:r>
      <w:r w:rsidR="0042689B">
        <w:rPr>
          <w:rFonts w:ascii="Times New Roman" w:hAnsi="Times New Roman" w:cs="Times New Roman"/>
          <w:sz w:val="24"/>
          <w:szCs w:val="24"/>
        </w:rPr>
        <w:t> </w:t>
      </w:r>
      <w:r w:rsidR="0009407E" w:rsidRPr="00C52CE2">
        <w:rPr>
          <w:rFonts w:ascii="Times New Roman" w:hAnsi="Times New Roman" w:cs="Times New Roman"/>
          <w:sz w:val="24"/>
          <w:szCs w:val="24"/>
        </w:rPr>
        <w:t>se</w:t>
      </w:r>
      <w:r w:rsidR="0042689B">
        <w:rPr>
          <w:rFonts w:ascii="Times New Roman" w:hAnsi="Times New Roman" w:cs="Times New Roman"/>
          <w:sz w:val="24"/>
          <w:szCs w:val="24"/>
        </w:rPr>
        <w:t> </w:t>
      </w:r>
      <w:r w:rsidR="0009407E" w:rsidRPr="00C52CE2">
        <w:rPr>
          <w:rFonts w:ascii="Times New Roman" w:hAnsi="Times New Roman" w:cs="Times New Roman"/>
          <w:sz w:val="24"/>
          <w:szCs w:val="24"/>
        </w:rPr>
        <w:t>za to, že pokud má dítě školní stravování objednané, musí mu být umožněno školní stravování odebrat.</w:t>
      </w:r>
      <w:r w:rsidR="0046615D" w:rsidRPr="00C52CE2">
        <w:rPr>
          <w:rFonts w:ascii="Times New Roman" w:hAnsi="Times New Roman" w:cs="Times New Roman"/>
          <w:sz w:val="24"/>
          <w:szCs w:val="24"/>
        </w:rPr>
        <w:t xml:space="preserve"> </w:t>
      </w:r>
    </w:p>
    <w:p w14:paraId="22F7B424" w14:textId="75C00333" w:rsidR="00586A05" w:rsidRPr="00C52CE2" w:rsidRDefault="000F3BEF" w:rsidP="00B669E5">
      <w:pPr>
        <w:pStyle w:val="Odstavecseseznamem"/>
        <w:numPr>
          <w:ilvl w:val="3"/>
          <w:numId w:val="13"/>
        </w:numPr>
        <w:spacing w:after="0" w:line="360" w:lineRule="auto"/>
        <w:ind w:left="426" w:hanging="426"/>
        <w:jc w:val="both"/>
        <w:rPr>
          <w:rFonts w:ascii="Times New Roman" w:hAnsi="Times New Roman" w:cs="Times New Roman"/>
          <w:strike/>
          <w:sz w:val="24"/>
          <w:szCs w:val="24"/>
        </w:rPr>
      </w:pPr>
      <w:r w:rsidRPr="00C52CE2">
        <w:rPr>
          <w:rFonts w:ascii="Times New Roman" w:hAnsi="Times New Roman" w:cs="Times New Roman"/>
          <w:sz w:val="24"/>
          <w:szCs w:val="24"/>
        </w:rPr>
        <w:t>Cílovou skupinou P</w:t>
      </w:r>
      <w:r w:rsidR="001E3837" w:rsidRPr="00C52CE2">
        <w:rPr>
          <w:rFonts w:ascii="Times New Roman" w:hAnsi="Times New Roman" w:cs="Times New Roman"/>
          <w:sz w:val="24"/>
          <w:szCs w:val="24"/>
        </w:rPr>
        <w:t>rogramu</w:t>
      </w:r>
      <w:r w:rsidR="0010563F" w:rsidRPr="00C52CE2">
        <w:rPr>
          <w:rFonts w:ascii="Times New Roman" w:hAnsi="Times New Roman" w:cs="Times New Roman"/>
          <w:color w:val="538135" w:themeColor="accent6" w:themeShade="BF"/>
          <w:sz w:val="24"/>
          <w:szCs w:val="24"/>
        </w:rPr>
        <w:t xml:space="preserve"> </w:t>
      </w:r>
      <w:r w:rsidR="0010563F" w:rsidRPr="00C52CE2">
        <w:rPr>
          <w:rFonts w:ascii="Times New Roman" w:hAnsi="Times New Roman" w:cs="Times New Roman"/>
          <w:sz w:val="24"/>
          <w:szCs w:val="24"/>
        </w:rPr>
        <w:t xml:space="preserve">s jednotkovými náklady na zajištění bezplatného školního stravování jsou děti </w:t>
      </w:r>
      <w:r w:rsidR="00686003" w:rsidRPr="00C52CE2">
        <w:rPr>
          <w:rFonts w:ascii="Times New Roman" w:hAnsi="Times New Roman" w:cs="Times New Roman"/>
          <w:sz w:val="24"/>
          <w:szCs w:val="24"/>
        </w:rPr>
        <w:t>a žáci</w:t>
      </w:r>
      <w:r w:rsidR="00413E65" w:rsidRPr="00C52CE2">
        <w:rPr>
          <w:rFonts w:ascii="Times New Roman" w:hAnsi="Times New Roman" w:cs="Times New Roman"/>
          <w:sz w:val="24"/>
          <w:szCs w:val="24"/>
        </w:rPr>
        <w:t xml:space="preserve"> navštěvující školu (mateřskou, základní, střední),</w:t>
      </w:r>
      <w:r w:rsidR="00700EF7" w:rsidRPr="00C52CE2">
        <w:rPr>
          <w:rFonts w:ascii="Times New Roman" w:hAnsi="Times New Roman" w:cs="Times New Roman"/>
          <w:sz w:val="24"/>
          <w:szCs w:val="24"/>
        </w:rPr>
        <w:t xml:space="preserve"> jejichž rodina je ohrožena chudobou, materiální nebo potravinovou deprivací nebo se nachází v nepříznivé finanční situaci</w:t>
      </w:r>
      <w:r w:rsidR="0010563F" w:rsidRPr="00C52CE2">
        <w:rPr>
          <w:rFonts w:ascii="Times New Roman" w:hAnsi="Times New Roman" w:cs="Times New Roman"/>
          <w:sz w:val="24"/>
          <w:szCs w:val="24"/>
        </w:rPr>
        <w:t xml:space="preserve">. Do podpořené cílové skupiny budou děti </w:t>
      </w:r>
      <w:r w:rsidR="00686003" w:rsidRPr="00C52CE2">
        <w:rPr>
          <w:rFonts w:ascii="Times New Roman" w:hAnsi="Times New Roman" w:cs="Times New Roman"/>
          <w:sz w:val="24"/>
          <w:szCs w:val="24"/>
        </w:rPr>
        <w:t xml:space="preserve">a žáci </w:t>
      </w:r>
      <w:r w:rsidR="0010563F" w:rsidRPr="00C52CE2">
        <w:rPr>
          <w:rFonts w:ascii="Times New Roman" w:hAnsi="Times New Roman" w:cs="Times New Roman"/>
          <w:sz w:val="24"/>
          <w:szCs w:val="24"/>
        </w:rPr>
        <w:t>zařazeny na</w:t>
      </w:r>
      <w:r w:rsidR="003D2DFB">
        <w:rPr>
          <w:rFonts w:ascii="Times New Roman" w:hAnsi="Times New Roman" w:cs="Times New Roman"/>
          <w:sz w:val="24"/>
          <w:szCs w:val="24"/>
        </w:rPr>
        <w:t> </w:t>
      </w:r>
      <w:r w:rsidR="0010563F" w:rsidRPr="00C52CE2">
        <w:rPr>
          <w:rFonts w:ascii="Times New Roman" w:hAnsi="Times New Roman" w:cs="Times New Roman"/>
          <w:sz w:val="24"/>
          <w:szCs w:val="24"/>
        </w:rPr>
        <w:t xml:space="preserve">základě příjmové a sociální situace rodin, která bude doložena </w:t>
      </w:r>
      <w:r w:rsidR="00BE6BB2" w:rsidRPr="00C52CE2">
        <w:rPr>
          <w:rFonts w:ascii="Times New Roman" w:hAnsi="Times New Roman" w:cs="Times New Roman"/>
          <w:sz w:val="24"/>
          <w:szCs w:val="24"/>
        </w:rPr>
        <w:t>Čestným</w:t>
      </w:r>
      <w:r w:rsidR="00492307" w:rsidRPr="00C52CE2">
        <w:rPr>
          <w:rFonts w:ascii="Times New Roman" w:hAnsi="Times New Roman" w:cs="Times New Roman"/>
          <w:sz w:val="24"/>
          <w:szCs w:val="24"/>
        </w:rPr>
        <w:t> </w:t>
      </w:r>
      <w:r w:rsidR="00BE6BB2" w:rsidRPr="00C52CE2">
        <w:rPr>
          <w:rFonts w:ascii="Times New Roman" w:hAnsi="Times New Roman" w:cs="Times New Roman"/>
          <w:sz w:val="24"/>
          <w:szCs w:val="24"/>
        </w:rPr>
        <w:t>prohlášením</w:t>
      </w:r>
      <w:r w:rsidR="000C6442" w:rsidRPr="00C52CE2">
        <w:rPr>
          <w:rFonts w:ascii="Times New Roman" w:hAnsi="Times New Roman" w:cs="Times New Roman"/>
          <w:sz w:val="24"/>
          <w:szCs w:val="24"/>
        </w:rPr>
        <w:t xml:space="preserve"> o</w:t>
      </w:r>
      <w:r w:rsidR="003D2DFB">
        <w:rPr>
          <w:rFonts w:ascii="Times New Roman" w:hAnsi="Times New Roman" w:cs="Times New Roman"/>
          <w:sz w:val="24"/>
          <w:szCs w:val="24"/>
        </w:rPr>
        <w:t> </w:t>
      </w:r>
      <w:r w:rsidR="00BE6BB2" w:rsidRPr="00C52CE2">
        <w:rPr>
          <w:rFonts w:ascii="Times New Roman" w:hAnsi="Times New Roman" w:cs="Times New Roman"/>
          <w:sz w:val="24"/>
          <w:szCs w:val="24"/>
        </w:rPr>
        <w:t>příjmové a sociální situaci za účelem prominutí úplaty za</w:t>
      </w:r>
      <w:r w:rsidR="00DB593D" w:rsidRPr="00C52CE2">
        <w:rPr>
          <w:rFonts w:ascii="Times New Roman" w:hAnsi="Times New Roman" w:cs="Times New Roman"/>
          <w:sz w:val="24"/>
          <w:szCs w:val="24"/>
        </w:rPr>
        <w:t> </w:t>
      </w:r>
      <w:r w:rsidR="00BE6BB2" w:rsidRPr="00C52CE2">
        <w:rPr>
          <w:rFonts w:ascii="Times New Roman" w:hAnsi="Times New Roman" w:cs="Times New Roman"/>
          <w:sz w:val="24"/>
          <w:szCs w:val="24"/>
        </w:rPr>
        <w:t>školní stavování pro školní rok 202</w:t>
      </w:r>
      <w:r w:rsidR="00CE0F48" w:rsidRPr="00C52CE2">
        <w:rPr>
          <w:rFonts w:ascii="Times New Roman" w:hAnsi="Times New Roman" w:cs="Times New Roman"/>
          <w:sz w:val="24"/>
          <w:szCs w:val="24"/>
        </w:rPr>
        <w:t>6</w:t>
      </w:r>
      <w:r w:rsidR="00BE6BB2" w:rsidRPr="00C52CE2">
        <w:rPr>
          <w:rFonts w:ascii="Times New Roman" w:hAnsi="Times New Roman" w:cs="Times New Roman"/>
          <w:sz w:val="24"/>
          <w:szCs w:val="24"/>
        </w:rPr>
        <w:t>/202</w:t>
      </w:r>
      <w:r w:rsidR="00CE0F48" w:rsidRPr="00C52CE2">
        <w:rPr>
          <w:rFonts w:ascii="Times New Roman" w:hAnsi="Times New Roman" w:cs="Times New Roman"/>
          <w:sz w:val="24"/>
          <w:szCs w:val="24"/>
        </w:rPr>
        <w:t>7</w:t>
      </w:r>
      <w:r w:rsidR="00BE6BB2" w:rsidRPr="00C52CE2">
        <w:rPr>
          <w:rFonts w:ascii="Times New Roman" w:hAnsi="Times New Roman" w:cs="Times New Roman"/>
          <w:sz w:val="24"/>
          <w:szCs w:val="24"/>
        </w:rPr>
        <w:t xml:space="preserve"> </w:t>
      </w:r>
      <w:r w:rsidR="00F00D98" w:rsidRPr="00C52CE2">
        <w:rPr>
          <w:rFonts w:ascii="Times New Roman" w:hAnsi="Times New Roman" w:cs="Times New Roman"/>
          <w:sz w:val="24"/>
          <w:szCs w:val="24"/>
        </w:rPr>
        <w:t>(formulář je přílohou těchto pravidel)</w:t>
      </w:r>
      <w:r w:rsidR="000C6442" w:rsidRPr="00C52CE2">
        <w:rPr>
          <w:rFonts w:ascii="Times New Roman" w:hAnsi="Times New Roman" w:cs="Times New Roman"/>
          <w:sz w:val="24"/>
          <w:szCs w:val="24"/>
        </w:rPr>
        <w:t xml:space="preserve"> </w:t>
      </w:r>
      <w:r w:rsidR="0010563F" w:rsidRPr="00C52CE2">
        <w:rPr>
          <w:rFonts w:ascii="Times New Roman" w:hAnsi="Times New Roman" w:cs="Times New Roman"/>
          <w:sz w:val="24"/>
          <w:szCs w:val="24"/>
        </w:rPr>
        <w:t>podepsaným zákonným zástupcem dítěte nebo jinou osobou, které bylo rozhodnutím příslušného orgánu svěřeno dítě do péče nahrazující péči rodičů</w:t>
      </w:r>
      <w:r w:rsidR="009F1D82" w:rsidRPr="00C52CE2">
        <w:rPr>
          <w:rFonts w:ascii="Times New Roman" w:hAnsi="Times New Roman" w:cs="Times New Roman"/>
          <w:sz w:val="24"/>
          <w:szCs w:val="24"/>
        </w:rPr>
        <w:t xml:space="preserve">. </w:t>
      </w:r>
    </w:p>
    <w:p w14:paraId="672926ED" w14:textId="77777777" w:rsidR="00586A05" w:rsidRPr="00C52CE2" w:rsidRDefault="00586A05" w:rsidP="00586A05">
      <w:pPr>
        <w:pStyle w:val="Odstavecseseznamem"/>
        <w:spacing w:after="0" w:line="360" w:lineRule="auto"/>
        <w:ind w:left="426"/>
        <w:jc w:val="both"/>
        <w:rPr>
          <w:rFonts w:ascii="Times New Roman" w:hAnsi="Times New Roman" w:cs="Times New Roman"/>
          <w:sz w:val="24"/>
          <w:szCs w:val="24"/>
        </w:rPr>
      </w:pPr>
      <w:r w:rsidRPr="00C52CE2">
        <w:rPr>
          <w:rFonts w:ascii="Times New Roman" w:hAnsi="Times New Roman" w:cs="Times New Roman"/>
          <w:sz w:val="24"/>
          <w:szCs w:val="24"/>
        </w:rPr>
        <w:t xml:space="preserve">Do </w:t>
      </w:r>
      <w:r w:rsidR="009F1D82" w:rsidRPr="00C52CE2">
        <w:rPr>
          <w:rFonts w:ascii="Times New Roman" w:hAnsi="Times New Roman" w:cs="Times New Roman"/>
          <w:sz w:val="24"/>
          <w:szCs w:val="24"/>
        </w:rPr>
        <w:t>podpořené cílové skupiny lze dále zahrnout i</w:t>
      </w:r>
      <w:r w:rsidR="000F3BEF" w:rsidRPr="00C52CE2">
        <w:rPr>
          <w:rFonts w:ascii="Times New Roman" w:hAnsi="Times New Roman" w:cs="Times New Roman"/>
          <w:sz w:val="24"/>
          <w:szCs w:val="24"/>
        </w:rPr>
        <w:t> </w:t>
      </w:r>
      <w:r w:rsidR="009F1D82" w:rsidRPr="00C52CE2">
        <w:rPr>
          <w:rFonts w:ascii="Times New Roman" w:hAnsi="Times New Roman" w:cs="Times New Roman"/>
          <w:sz w:val="24"/>
          <w:szCs w:val="24"/>
        </w:rPr>
        <w:t xml:space="preserve">děti, jejichž zákonní zástupci </w:t>
      </w:r>
      <w:r w:rsidR="001B0F32" w:rsidRPr="00C52CE2">
        <w:rPr>
          <w:rFonts w:ascii="Times New Roman" w:hAnsi="Times New Roman" w:cs="Times New Roman"/>
          <w:sz w:val="24"/>
          <w:szCs w:val="24"/>
        </w:rPr>
        <w:t>pobírají</w:t>
      </w:r>
      <w:r w:rsidRPr="00C52CE2">
        <w:rPr>
          <w:rFonts w:ascii="Times New Roman" w:hAnsi="Times New Roman" w:cs="Times New Roman"/>
          <w:sz w:val="24"/>
          <w:szCs w:val="24"/>
        </w:rPr>
        <w:t>:</w:t>
      </w:r>
    </w:p>
    <w:p w14:paraId="2C118B37" w14:textId="1B752E86" w:rsidR="00586A05" w:rsidRPr="00C52CE2" w:rsidRDefault="001B0F32" w:rsidP="00586A05">
      <w:pPr>
        <w:pStyle w:val="Odstavecseseznamem"/>
        <w:numPr>
          <w:ilvl w:val="0"/>
          <w:numId w:val="22"/>
        </w:numPr>
        <w:spacing w:after="0" w:line="360" w:lineRule="auto"/>
        <w:jc w:val="both"/>
        <w:rPr>
          <w:rFonts w:ascii="Times New Roman" w:hAnsi="Times New Roman" w:cs="Times New Roman"/>
          <w:b/>
          <w:bCs/>
          <w:sz w:val="24"/>
          <w:szCs w:val="24"/>
        </w:rPr>
      </w:pPr>
      <w:r w:rsidRPr="00C52CE2">
        <w:rPr>
          <w:rFonts w:ascii="Times New Roman" w:hAnsi="Times New Roman" w:cs="Times New Roman"/>
          <w:b/>
          <w:bCs/>
          <w:sz w:val="24"/>
          <w:szCs w:val="24"/>
          <w:u w:val="single"/>
        </w:rPr>
        <w:t>dávku státní sociální podpory</w:t>
      </w:r>
      <w:r w:rsidRPr="00C52CE2">
        <w:rPr>
          <w:rFonts w:ascii="Times New Roman" w:hAnsi="Times New Roman" w:cs="Times New Roman"/>
          <w:sz w:val="24"/>
          <w:szCs w:val="24"/>
        </w:rPr>
        <w:t xml:space="preserve"> </w:t>
      </w:r>
      <w:r w:rsidR="00586A05" w:rsidRPr="00C52CE2">
        <w:rPr>
          <w:rFonts w:ascii="Times New Roman" w:hAnsi="Times New Roman" w:cs="Times New Roman"/>
          <w:sz w:val="24"/>
          <w:szCs w:val="24"/>
        </w:rPr>
        <w:t>(tzv. superdávku) – tzn., že </w:t>
      </w:r>
      <w:r w:rsidR="00923F1E" w:rsidRPr="00AF6E2C">
        <w:rPr>
          <w:rFonts w:ascii="Times New Roman" w:hAnsi="Times New Roman" w:cs="Times New Roman"/>
          <w:sz w:val="24"/>
          <w:szCs w:val="24"/>
          <w:u w:val="single"/>
        </w:rPr>
        <w:t>doloží škole/školskému zařízení potvrzení,</w:t>
      </w:r>
      <w:r w:rsidR="00923F1E" w:rsidRPr="00C52CE2">
        <w:rPr>
          <w:rFonts w:ascii="Times New Roman" w:hAnsi="Times New Roman" w:cs="Times New Roman"/>
          <w:sz w:val="24"/>
          <w:szCs w:val="24"/>
        </w:rPr>
        <w:t xml:space="preserve"> že </w:t>
      </w:r>
      <w:r w:rsidR="00586A05" w:rsidRPr="00C52CE2">
        <w:rPr>
          <w:rFonts w:ascii="Times New Roman" w:hAnsi="Times New Roman" w:cs="Times New Roman"/>
          <w:sz w:val="24"/>
          <w:szCs w:val="24"/>
        </w:rPr>
        <w:t>pobírají jednu z</w:t>
      </w:r>
      <w:r w:rsidR="00064045" w:rsidRPr="00C52CE2">
        <w:rPr>
          <w:rFonts w:ascii="Times New Roman" w:hAnsi="Times New Roman" w:cs="Times New Roman"/>
          <w:sz w:val="24"/>
          <w:szCs w:val="24"/>
        </w:rPr>
        <w:t xml:space="preserve"> těchto čtyř</w:t>
      </w:r>
      <w:r w:rsidR="00586A05" w:rsidRPr="00C52CE2">
        <w:rPr>
          <w:rFonts w:ascii="Times New Roman" w:hAnsi="Times New Roman" w:cs="Times New Roman"/>
          <w:sz w:val="24"/>
          <w:szCs w:val="24"/>
        </w:rPr>
        <w:t> </w:t>
      </w:r>
      <w:r w:rsidR="00064045" w:rsidRPr="00C52CE2">
        <w:rPr>
          <w:rFonts w:ascii="Times New Roman" w:hAnsi="Times New Roman" w:cs="Times New Roman"/>
          <w:sz w:val="24"/>
          <w:szCs w:val="24"/>
        </w:rPr>
        <w:t>d</w:t>
      </w:r>
      <w:r w:rsidR="00586A05" w:rsidRPr="00C52CE2">
        <w:rPr>
          <w:rFonts w:ascii="Times New Roman" w:hAnsi="Times New Roman" w:cs="Times New Roman"/>
          <w:sz w:val="24"/>
          <w:szCs w:val="24"/>
        </w:rPr>
        <w:t xml:space="preserve">ávek: </w:t>
      </w:r>
      <w:r w:rsidR="00586A05" w:rsidRPr="00C52CE2">
        <w:rPr>
          <w:rFonts w:ascii="Times New Roman" w:hAnsi="Times New Roman" w:cs="Times New Roman"/>
          <w:b/>
          <w:bCs/>
          <w:sz w:val="24"/>
          <w:szCs w:val="24"/>
        </w:rPr>
        <w:t>příspěvek na živobytí, příspěvek na</w:t>
      </w:r>
      <w:r w:rsidR="00064045" w:rsidRPr="00C52CE2">
        <w:rPr>
          <w:rFonts w:ascii="Times New Roman" w:hAnsi="Times New Roman" w:cs="Times New Roman"/>
          <w:b/>
          <w:bCs/>
          <w:sz w:val="24"/>
          <w:szCs w:val="24"/>
        </w:rPr>
        <w:t> </w:t>
      </w:r>
      <w:r w:rsidR="00586A05" w:rsidRPr="00C52CE2">
        <w:rPr>
          <w:rFonts w:ascii="Times New Roman" w:hAnsi="Times New Roman" w:cs="Times New Roman"/>
          <w:b/>
          <w:bCs/>
          <w:sz w:val="24"/>
          <w:szCs w:val="24"/>
        </w:rPr>
        <w:t>bydlení, doplatek na bydlení nebo přídavek na dítě;</w:t>
      </w:r>
    </w:p>
    <w:p w14:paraId="16921C4F" w14:textId="071F983D" w:rsidR="00586A05" w:rsidRPr="00C52CE2" w:rsidRDefault="001B0F32" w:rsidP="00586A05">
      <w:pPr>
        <w:pStyle w:val="Odstavecseseznamem"/>
        <w:numPr>
          <w:ilvl w:val="0"/>
          <w:numId w:val="22"/>
        </w:numPr>
        <w:spacing w:after="0" w:line="360" w:lineRule="auto"/>
        <w:jc w:val="both"/>
        <w:rPr>
          <w:rFonts w:ascii="Times New Roman" w:hAnsi="Times New Roman" w:cs="Times New Roman"/>
          <w:strike/>
          <w:sz w:val="24"/>
          <w:szCs w:val="24"/>
        </w:rPr>
      </w:pPr>
      <w:r w:rsidRPr="00C52CE2">
        <w:rPr>
          <w:rFonts w:ascii="Times New Roman" w:hAnsi="Times New Roman" w:cs="Times New Roman"/>
          <w:b/>
          <w:bCs/>
          <w:sz w:val="24"/>
          <w:szCs w:val="24"/>
        </w:rPr>
        <w:t>humanitární dávku pro cizince s dočasnou ochranou</w:t>
      </w:r>
      <w:r w:rsidR="005C7D75" w:rsidRPr="00C52CE2">
        <w:rPr>
          <w:rFonts w:ascii="Times New Roman" w:hAnsi="Times New Roman" w:cs="Times New Roman"/>
          <w:b/>
          <w:bCs/>
          <w:sz w:val="24"/>
          <w:szCs w:val="24"/>
        </w:rPr>
        <w:t xml:space="preserve"> – </w:t>
      </w:r>
      <w:r w:rsidR="005C7D75" w:rsidRPr="00C52CE2">
        <w:rPr>
          <w:rFonts w:ascii="Times New Roman" w:hAnsi="Times New Roman" w:cs="Times New Roman"/>
          <w:sz w:val="24"/>
          <w:szCs w:val="24"/>
        </w:rPr>
        <w:t>opět je třeba doložit potvrzení</w:t>
      </w:r>
      <w:r w:rsidR="00586A05" w:rsidRPr="00C52CE2">
        <w:rPr>
          <w:rFonts w:ascii="Times New Roman" w:hAnsi="Times New Roman" w:cs="Times New Roman"/>
          <w:sz w:val="24"/>
          <w:szCs w:val="24"/>
        </w:rPr>
        <w:t>;</w:t>
      </w:r>
    </w:p>
    <w:p w14:paraId="538D2915" w14:textId="73C29C20" w:rsidR="005E282B" w:rsidRPr="00C52CE2" w:rsidRDefault="00586A05" w:rsidP="00586A05">
      <w:pPr>
        <w:pStyle w:val="Odstavecseseznamem"/>
        <w:numPr>
          <w:ilvl w:val="0"/>
          <w:numId w:val="22"/>
        </w:numPr>
        <w:spacing w:after="0" w:line="360" w:lineRule="auto"/>
        <w:jc w:val="both"/>
        <w:rPr>
          <w:rFonts w:ascii="Times New Roman" w:hAnsi="Times New Roman" w:cs="Times New Roman"/>
          <w:strike/>
          <w:sz w:val="24"/>
          <w:szCs w:val="24"/>
        </w:rPr>
      </w:pPr>
      <w:r w:rsidRPr="00C52CE2">
        <w:rPr>
          <w:rFonts w:ascii="Times New Roman" w:hAnsi="Times New Roman" w:cs="Times New Roman"/>
          <w:sz w:val="24"/>
          <w:szCs w:val="24"/>
        </w:rPr>
        <w:t>anebo se j</w:t>
      </w:r>
      <w:r w:rsidR="00135CC6" w:rsidRPr="00C52CE2">
        <w:rPr>
          <w:rFonts w:ascii="Times New Roman" w:hAnsi="Times New Roman" w:cs="Times New Roman"/>
          <w:sz w:val="24"/>
          <w:szCs w:val="24"/>
        </w:rPr>
        <w:t>edná o</w:t>
      </w:r>
      <w:r w:rsidR="002813FF" w:rsidRPr="00C52CE2">
        <w:rPr>
          <w:rFonts w:ascii="Times New Roman" w:hAnsi="Times New Roman" w:cs="Times New Roman"/>
          <w:sz w:val="24"/>
          <w:szCs w:val="24"/>
        </w:rPr>
        <w:t> </w:t>
      </w:r>
      <w:r w:rsidR="009F1D82" w:rsidRPr="00C52CE2">
        <w:rPr>
          <w:rFonts w:ascii="Times New Roman" w:hAnsi="Times New Roman" w:cs="Times New Roman"/>
          <w:sz w:val="24"/>
          <w:szCs w:val="24"/>
        </w:rPr>
        <w:t>děti, jejichž</w:t>
      </w:r>
      <w:r w:rsidR="00A569DC" w:rsidRPr="00C52CE2">
        <w:rPr>
          <w:rFonts w:ascii="Times New Roman" w:hAnsi="Times New Roman" w:cs="Times New Roman"/>
          <w:sz w:val="24"/>
          <w:szCs w:val="24"/>
        </w:rPr>
        <w:t> </w:t>
      </w:r>
      <w:r w:rsidR="009F1D82" w:rsidRPr="00C52CE2">
        <w:rPr>
          <w:rFonts w:ascii="Times New Roman" w:hAnsi="Times New Roman" w:cs="Times New Roman"/>
          <w:b/>
          <w:bCs/>
          <w:sz w:val="24"/>
          <w:szCs w:val="24"/>
        </w:rPr>
        <w:t>nepříznivá finanční situace</w:t>
      </w:r>
      <w:r w:rsidR="00135CC6" w:rsidRPr="00C52CE2">
        <w:rPr>
          <w:rFonts w:ascii="Times New Roman" w:hAnsi="Times New Roman" w:cs="Times New Roman"/>
          <w:b/>
          <w:bCs/>
          <w:sz w:val="24"/>
          <w:szCs w:val="24"/>
        </w:rPr>
        <w:t xml:space="preserve"> rodiny</w:t>
      </w:r>
      <w:r w:rsidR="009F1D82" w:rsidRPr="00C52CE2">
        <w:rPr>
          <w:rFonts w:ascii="Times New Roman" w:hAnsi="Times New Roman" w:cs="Times New Roman"/>
          <w:b/>
          <w:bCs/>
          <w:sz w:val="24"/>
          <w:szCs w:val="24"/>
        </w:rPr>
        <w:t xml:space="preserve"> byla posouzena třetí stranou</w:t>
      </w:r>
      <w:r w:rsidR="009F1D82" w:rsidRPr="00C52CE2">
        <w:rPr>
          <w:rFonts w:ascii="Times New Roman" w:hAnsi="Times New Roman" w:cs="Times New Roman"/>
          <w:sz w:val="24"/>
          <w:szCs w:val="24"/>
        </w:rPr>
        <w:t xml:space="preserve"> a tato strana vyjádřila souhlasné stanovisko k zapojení dítěte do</w:t>
      </w:r>
      <w:r w:rsidR="002813FF" w:rsidRPr="00C52CE2">
        <w:rPr>
          <w:rFonts w:ascii="Times New Roman" w:hAnsi="Times New Roman" w:cs="Times New Roman"/>
          <w:sz w:val="24"/>
          <w:szCs w:val="24"/>
        </w:rPr>
        <w:t> </w:t>
      </w:r>
      <w:r w:rsidR="009F1D82" w:rsidRPr="00C52CE2">
        <w:rPr>
          <w:rFonts w:ascii="Times New Roman" w:hAnsi="Times New Roman" w:cs="Times New Roman"/>
          <w:sz w:val="24"/>
          <w:szCs w:val="24"/>
        </w:rPr>
        <w:t>Programu (</w:t>
      </w:r>
      <w:r w:rsidR="00A550C0" w:rsidRPr="00C52CE2">
        <w:rPr>
          <w:rFonts w:ascii="Times New Roman" w:hAnsi="Times New Roman" w:cs="Times New Roman"/>
          <w:sz w:val="24"/>
          <w:szCs w:val="24"/>
        </w:rPr>
        <w:t>multidisciplinární tým, škola, sociální odbor, OSPOD,</w:t>
      </w:r>
      <w:r w:rsidR="008F2C41" w:rsidRPr="00C52CE2">
        <w:rPr>
          <w:rFonts w:ascii="Times New Roman" w:hAnsi="Times New Roman" w:cs="Times New Roman"/>
          <w:sz w:val="24"/>
          <w:szCs w:val="24"/>
        </w:rPr>
        <w:t> </w:t>
      </w:r>
      <w:r w:rsidR="00A550C0" w:rsidRPr="00C52CE2">
        <w:rPr>
          <w:rFonts w:ascii="Times New Roman" w:hAnsi="Times New Roman" w:cs="Times New Roman"/>
          <w:sz w:val="24"/>
          <w:szCs w:val="24"/>
        </w:rPr>
        <w:t xml:space="preserve">poskytovatelé </w:t>
      </w:r>
      <w:r w:rsidR="00A550C0" w:rsidRPr="00C52CE2">
        <w:rPr>
          <w:rFonts w:ascii="Times New Roman" w:hAnsi="Times New Roman" w:cs="Times New Roman"/>
          <w:sz w:val="24"/>
          <w:szCs w:val="24"/>
        </w:rPr>
        <w:lastRenderedPageBreak/>
        <w:t>působící v oblasti sociálních služeb dle</w:t>
      </w:r>
      <w:r w:rsidR="00223BAE" w:rsidRPr="00C52CE2">
        <w:rPr>
          <w:rFonts w:ascii="Times New Roman" w:hAnsi="Times New Roman" w:cs="Times New Roman"/>
          <w:sz w:val="24"/>
          <w:szCs w:val="24"/>
        </w:rPr>
        <w:t> </w:t>
      </w:r>
      <w:r w:rsidR="00A550C0" w:rsidRPr="00C52CE2">
        <w:rPr>
          <w:rFonts w:ascii="Times New Roman" w:hAnsi="Times New Roman" w:cs="Times New Roman"/>
          <w:sz w:val="24"/>
          <w:szCs w:val="24"/>
        </w:rPr>
        <w:t>zákona č.</w:t>
      </w:r>
      <w:r w:rsidR="008F2C41" w:rsidRPr="00C52CE2">
        <w:rPr>
          <w:rFonts w:ascii="Times New Roman" w:hAnsi="Times New Roman" w:cs="Times New Roman"/>
          <w:sz w:val="24"/>
          <w:szCs w:val="24"/>
        </w:rPr>
        <w:t> </w:t>
      </w:r>
      <w:r w:rsidR="00A550C0" w:rsidRPr="00C52CE2">
        <w:rPr>
          <w:rFonts w:ascii="Times New Roman" w:hAnsi="Times New Roman" w:cs="Times New Roman"/>
          <w:sz w:val="24"/>
          <w:szCs w:val="24"/>
        </w:rPr>
        <w:t>108/2006 Sb., o</w:t>
      </w:r>
      <w:r w:rsidR="000F3BEF" w:rsidRPr="00C52CE2">
        <w:rPr>
          <w:rFonts w:ascii="Times New Roman" w:hAnsi="Times New Roman" w:cs="Times New Roman"/>
          <w:sz w:val="24"/>
          <w:szCs w:val="24"/>
        </w:rPr>
        <w:t> </w:t>
      </w:r>
      <w:r w:rsidR="00A550C0" w:rsidRPr="00C52CE2">
        <w:rPr>
          <w:rFonts w:ascii="Times New Roman" w:hAnsi="Times New Roman" w:cs="Times New Roman"/>
          <w:sz w:val="24"/>
          <w:szCs w:val="24"/>
        </w:rPr>
        <w:t>sociálních službách, a pracující s dětmi, mládeží a</w:t>
      </w:r>
      <w:r w:rsidR="008F2C41" w:rsidRPr="00C52CE2">
        <w:rPr>
          <w:rFonts w:ascii="Times New Roman" w:hAnsi="Times New Roman" w:cs="Times New Roman"/>
          <w:sz w:val="24"/>
          <w:szCs w:val="24"/>
        </w:rPr>
        <w:t> </w:t>
      </w:r>
      <w:r w:rsidR="00A550C0" w:rsidRPr="00C52CE2">
        <w:rPr>
          <w:rFonts w:ascii="Times New Roman" w:hAnsi="Times New Roman" w:cs="Times New Roman"/>
          <w:sz w:val="24"/>
          <w:szCs w:val="24"/>
        </w:rPr>
        <w:t>rodinami a právnické a fyzické osoby vykonávající dle</w:t>
      </w:r>
      <w:r w:rsidR="003D2DFB">
        <w:rPr>
          <w:rFonts w:ascii="Times New Roman" w:hAnsi="Times New Roman" w:cs="Times New Roman"/>
          <w:sz w:val="24"/>
          <w:szCs w:val="24"/>
        </w:rPr>
        <w:t> </w:t>
      </w:r>
      <w:r w:rsidR="00A550C0" w:rsidRPr="00C52CE2">
        <w:rPr>
          <w:rFonts w:ascii="Times New Roman" w:hAnsi="Times New Roman" w:cs="Times New Roman"/>
          <w:sz w:val="24"/>
          <w:szCs w:val="24"/>
        </w:rPr>
        <w:t>zákona č.</w:t>
      </w:r>
      <w:r w:rsidR="008F2C41" w:rsidRPr="00C52CE2">
        <w:rPr>
          <w:rFonts w:ascii="Times New Roman" w:hAnsi="Times New Roman" w:cs="Times New Roman"/>
          <w:sz w:val="24"/>
          <w:szCs w:val="24"/>
        </w:rPr>
        <w:t> </w:t>
      </w:r>
      <w:r w:rsidR="00A550C0" w:rsidRPr="00C52CE2">
        <w:rPr>
          <w:rFonts w:ascii="Times New Roman" w:hAnsi="Times New Roman" w:cs="Times New Roman"/>
          <w:sz w:val="24"/>
          <w:szCs w:val="24"/>
        </w:rPr>
        <w:t>359/1999 Sb., sociální právní ochranu dětí</w:t>
      </w:r>
      <w:r w:rsidR="00AF2D04" w:rsidRPr="00C52CE2">
        <w:rPr>
          <w:rFonts w:ascii="Times New Roman" w:hAnsi="Times New Roman" w:cs="Times New Roman"/>
          <w:sz w:val="24"/>
          <w:szCs w:val="24"/>
        </w:rPr>
        <w:t xml:space="preserve"> – </w:t>
      </w:r>
      <w:r w:rsidR="00135CC6" w:rsidRPr="00C52CE2">
        <w:rPr>
          <w:rFonts w:ascii="Times New Roman" w:hAnsi="Times New Roman" w:cs="Times New Roman"/>
          <w:sz w:val="24"/>
          <w:szCs w:val="24"/>
        </w:rPr>
        <w:t xml:space="preserve">konkrétní </w:t>
      </w:r>
      <w:r w:rsidR="00AF2D04" w:rsidRPr="00C52CE2">
        <w:rPr>
          <w:rFonts w:ascii="Times New Roman" w:hAnsi="Times New Roman" w:cs="Times New Roman"/>
          <w:sz w:val="24"/>
          <w:szCs w:val="24"/>
        </w:rPr>
        <w:t xml:space="preserve">popis třetí strany </w:t>
      </w:r>
      <w:r w:rsidR="008F2C41" w:rsidRPr="00C52CE2">
        <w:rPr>
          <w:rFonts w:ascii="Times New Roman" w:hAnsi="Times New Roman" w:cs="Times New Roman"/>
          <w:sz w:val="24"/>
          <w:szCs w:val="24"/>
        </w:rPr>
        <w:t xml:space="preserve">- </w:t>
      </w:r>
      <w:r w:rsidR="00AF2D04" w:rsidRPr="00C52CE2">
        <w:rPr>
          <w:rFonts w:ascii="Times New Roman" w:hAnsi="Times New Roman" w:cs="Times New Roman"/>
          <w:sz w:val="24"/>
          <w:szCs w:val="24"/>
        </w:rPr>
        <w:t>viz Čestné prohlášení</w:t>
      </w:r>
      <w:r w:rsidR="00A550C0" w:rsidRPr="00C52CE2">
        <w:rPr>
          <w:rFonts w:ascii="Times New Roman" w:hAnsi="Times New Roman" w:cs="Times New Roman"/>
          <w:sz w:val="24"/>
          <w:szCs w:val="24"/>
        </w:rPr>
        <w:t>).</w:t>
      </w:r>
      <w:r w:rsidR="002709C8" w:rsidRPr="00C52CE2">
        <w:rPr>
          <w:rFonts w:ascii="Times New Roman" w:hAnsi="Times New Roman" w:cs="Times New Roman"/>
          <w:sz w:val="24"/>
          <w:szCs w:val="24"/>
        </w:rPr>
        <w:t xml:space="preserve"> Tato třetí strana do formuláře čestného prohlášení potvrdí svým podpisem a stručným popisem situace rodiny své souhlasné stanovisko se</w:t>
      </w:r>
      <w:r w:rsidR="003D2DFB">
        <w:rPr>
          <w:rFonts w:ascii="Times New Roman" w:hAnsi="Times New Roman" w:cs="Times New Roman"/>
          <w:sz w:val="24"/>
          <w:szCs w:val="24"/>
        </w:rPr>
        <w:t> </w:t>
      </w:r>
      <w:r w:rsidR="002709C8" w:rsidRPr="00C52CE2">
        <w:rPr>
          <w:rFonts w:ascii="Times New Roman" w:hAnsi="Times New Roman" w:cs="Times New Roman"/>
          <w:sz w:val="24"/>
          <w:szCs w:val="24"/>
        </w:rPr>
        <w:t>zapojením dítěte do dotačního programu.</w:t>
      </w:r>
    </w:p>
    <w:p w14:paraId="696DE118" w14:textId="77777777" w:rsidR="005E282B" w:rsidRPr="00C52CE2" w:rsidRDefault="0010563F" w:rsidP="002E753F">
      <w:pPr>
        <w:pStyle w:val="Odstavecseseznamem"/>
        <w:spacing w:after="0" w:line="360" w:lineRule="auto"/>
        <w:ind w:left="426"/>
        <w:jc w:val="both"/>
        <w:rPr>
          <w:rFonts w:ascii="Times New Roman" w:hAnsi="Times New Roman" w:cs="Times New Roman"/>
          <w:sz w:val="24"/>
          <w:szCs w:val="24"/>
        </w:rPr>
      </w:pPr>
      <w:r w:rsidRPr="00C52CE2">
        <w:rPr>
          <w:rFonts w:ascii="Times New Roman" w:hAnsi="Times New Roman" w:cs="Times New Roman"/>
          <w:sz w:val="24"/>
          <w:szCs w:val="24"/>
        </w:rPr>
        <w:t xml:space="preserve">Dítě </w:t>
      </w:r>
      <w:r w:rsidR="00686003" w:rsidRPr="00C52CE2">
        <w:rPr>
          <w:rFonts w:ascii="Times New Roman" w:hAnsi="Times New Roman" w:cs="Times New Roman"/>
          <w:sz w:val="24"/>
          <w:szCs w:val="24"/>
        </w:rPr>
        <w:t xml:space="preserve">nebo žák </w:t>
      </w:r>
      <w:r w:rsidR="00A417B7" w:rsidRPr="00C52CE2">
        <w:rPr>
          <w:rFonts w:ascii="Times New Roman" w:hAnsi="Times New Roman" w:cs="Times New Roman"/>
          <w:sz w:val="24"/>
          <w:szCs w:val="24"/>
        </w:rPr>
        <w:t>mohou</w:t>
      </w:r>
      <w:r w:rsidRPr="00C52CE2">
        <w:rPr>
          <w:rFonts w:ascii="Times New Roman" w:hAnsi="Times New Roman" w:cs="Times New Roman"/>
          <w:sz w:val="24"/>
          <w:szCs w:val="24"/>
        </w:rPr>
        <w:t xml:space="preserve"> čerpat </w:t>
      </w:r>
      <w:r w:rsidR="00686003" w:rsidRPr="00C52CE2">
        <w:rPr>
          <w:rFonts w:ascii="Times New Roman" w:hAnsi="Times New Roman" w:cs="Times New Roman"/>
          <w:sz w:val="24"/>
          <w:szCs w:val="24"/>
        </w:rPr>
        <w:t xml:space="preserve">bezplatné </w:t>
      </w:r>
      <w:r w:rsidRPr="00C52CE2">
        <w:rPr>
          <w:rFonts w:ascii="Times New Roman" w:hAnsi="Times New Roman" w:cs="Times New Roman"/>
          <w:sz w:val="24"/>
          <w:szCs w:val="24"/>
        </w:rPr>
        <w:t xml:space="preserve">školní stravování </w:t>
      </w:r>
      <w:r w:rsidR="000C6442" w:rsidRPr="00C52CE2">
        <w:rPr>
          <w:rFonts w:ascii="Times New Roman" w:hAnsi="Times New Roman" w:cs="Times New Roman"/>
          <w:sz w:val="24"/>
          <w:szCs w:val="24"/>
        </w:rPr>
        <w:t>ve školním roce</w:t>
      </w:r>
      <w:r w:rsidRPr="00C52CE2">
        <w:rPr>
          <w:rFonts w:ascii="Times New Roman" w:hAnsi="Times New Roman" w:cs="Times New Roman"/>
          <w:sz w:val="24"/>
          <w:szCs w:val="24"/>
        </w:rPr>
        <w:t>, ve</w:t>
      </w:r>
      <w:r w:rsidR="00DB593D" w:rsidRPr="00C52CE2">
        <w:rPr>
          <w:rFonts w:ascii="Times New Roman" w:hAnsi="Times New Roman" w:cs="Times New Roman"/>
          <w:sz w:val="24"/>
          <w:szCs w:val="24"/>
        </w:rPr>
        <w:t> </w:t>
      </w:r>
      <w:r w:rsidRPr="00C52CE2">
        <w:rPr>
          <w:rFonts w:ascii="Times New Roman" w:hAnsi="Times New Roman" w:cs="Times New Roman"/>
          <w:sz w:val="24"/>
          <w:szCs w:val="24"/>
        </w:rPr>
        <w:t>kterém bylo doloženo, že spadá do stanovené cílové skupiny, tedy</w:t>
      </w:r>
      <w:r w:rsidR="00DB593D" w:rsidRPr="00C52CE2">
        <w:rPr>
          <w:rFonts w:ascii="Times New Roman" w:hAnsi="Times New Roman" w:cs="Times New Roman"/>
          <w:sz w:val="24"/>
          <w:szCs w:val="24"/>
        </w:rPr>
        <w:t> </w:t>
      </w:r>
      <w:r w:rsidRPr="00C52CE2">
        <w:rPr>
          <w:rFonts w:ascii="Times New Roman" w:hAnsi="Times New Roman" w:cs="Times New Roman"/>
          <w:sz w:val="24"/>
          <w:szCs w:val="24"/>
        </w:rPr>
        <w:t>za</w:t>
      </w:r>
      <w:r w:rsidR="00DB593D" w:rsidRPr="00C52CE2">
        <w:rPr>
          <w:rFonts w:ascii="Times New Roman" w:hAnsi="Times New Roman" w:cs="Times New Roman"/>
          <w:sz w:val="24"/>
          <w:szCs w:val="24"/>
        </w:rPr>
        <w:t> </w:t>
      </w:r>
      <w:r w:rsidRPr="00C52CE2">
        <w:rPr>
          <w:rFonts w:ascii="Times New Roman" w:hAnsi="Times New Roman" w:cs="Times New Roman"/>
          <w:sz w:val="24"/>
          <w:szCs w:val="24"/>
        </w:rPr>
        <w:t>předpokladu, že se nezmění příjmová či sociální situace rodiny.</w:t>
      </w:r>
    </w:p>
    <w:p w14:paraId="2F4B673A" w14:textId="77777777" w:rsidR="00FF55FE" w:rsidRDefault="00BE6BB2" w:rsidP="00FF55FE">
      <w:pPr>
        <w:pStyle w:val="Odstavecseseznamem"/>
        <w:spacing w:line="360" w:lineRule="auto"/>
        <w:ind w:left="426"/>
        <w:jc w:val="both"/>
        <w:rPr>
          <w:rFonts w:ascii="Times New Roman" w:hAnsi="Times New Roman" w:cs="Times New Roman"/>
          <w:sz w:val="24"/>
          <w:szCs w:val="24"/>
        </w:rPr>
      </w:pPr>
      <w:r w:rsidRPr="00C52CE2">
        <w:rPr>
          <w:rFonts w:ascii="Times New Roman" w:hAnsi="Times New Roman" w:cs="Times New Roman"/>
          <w:sz w:val="24"/>
          <w:szCs w:val="24"/>
        </w:rPr>
        <w:t>Čestné prohlášení o příjmové a sociální situaci za účelem prominutí úplaty za školní s</w:t>
      </w:r>
      <w:r w:rsidR="00492307" w:rsidRPr="00C52CE2">
        <w:rPr>
          <w:rFonts w:ascii="Times New Roman" w:hAnsi="Times New Roman" w:cs="Times New Roman"/>
          <w:sz w:val="24"/>
          <w:szCs w:val="24"/>
        </w:rPr>
        <w:t>t</w:t>
      </w:r>
      <w:r w:rsidR="00087C25" w:rsidRPr="00C52CE2">
        <w:rPr>
          <w:rFonts w:ascii="Times New Roman" w:hAnsi="Times New Roman" w:cs="Times New Roman"/>
          <w:sz w:val="24"/>
          <w:szCs w:val="24"/>
        </w:rPr>
        <w:t>r</w:t>
      </w:r>
      <w:r w:rsidR="00492307" w:rsidRPr="00C52CE2">
        <w:rPr>
          <w:rFonts w:ascii="Times New Roman" w:hAnsi="Times New Roman" w:cs="Times New Roman"/>
          <w:sz w:val="24"/>
          <w:szCs w:val="24"/>
        </w:rPr>
        <w:t>avování pro školní rok 202</w:t>
      </w:r>
      <w:r w:rsidR="00CE0F48" w:rsidRPr="00C52CE2">
        <w:rPr>
          <w:rFonts w:ascii="Times New Roman" w:hAnsi="Times New Roman" w:cs="Times New Roman"/>
          <w:sz w:val="24"/>
          <w:szCs w:val="24"/>
        </w:rPr>
        <w:t>6</w:t>
      </w:r>
      <w:r w:rsidRPr="00C52CE2">
        <w:rPr>
          <w:rFonts w:ascii="Times New Roman" w:hAnsi="Times New Roman" w:cs="Times New Roman"/>
          <w:sz w:val="24"/>
          <w:szCs w:val="24"/>
        </w:rPr>
        <w:t>/202</w:t>
      </w:r>
      <w:r w:rsidR="00CE0F48" w:rsidRPr="00C52CE2">
        <w:rPr>
          <w:rFonts w:ascii="Times New Roman" w:hAnsi="Times New Roman" w:cs="Times New Roman"/>
          <w:sz w:val="24"/>
          <w:szCs w:val="24"/>
        </w:rPr>
        <w:t>7</w:t>
      </w:r>
      <w:r w:rsidRPr="00C52CE2">
        <w:rPr>
          <w:rFonts w:ascii="Times New Roman" w:hAnsi="Times New Roman" w:cs="Times New Roman"/>
          <w:sz w:val="24"/>
          <w:szCs w:val="24"/>
        </w:rPr>
        <w:t xml:space="preserve"> </w:t>
      </w:r>
      <w:r w:rsidR="005E282B" w:rsidRPr="00C52CE2">
        <w:rPr>
          <w:rFonts w:ascii="Times New Roman" w:hAnsi="Times New Roman" w:cs="Times New Roman"/>
          <w:sz w:val="24"/>
          <w:szCs w:val="24"/>
        </w:rPr>
        <w:t xml:space="preserve">přebírají od zákonných zástupců statutární zástupci škol </w:t>
      </w:r>
      <w:r w:rsidR="00B556E2" w:rsidRPr="00C52CE2">
        <w:rPr>
          <w:rFonts w:ascii="Times New Roman" w:hAnsi="Times New Roman" w:cs="Times New Roman"/>
          <w:sz w:val="24"/>
          <w:szCs w:val="24"/>
        </w:rPr>
        <w:t>nebo</w:t>
      </w:r>
      <w:r w:rsidR="005E282B" w:rsidRPr="00C52CE2">
        <w:rPr>
          <w:rFonts w:ascii="Times New Roman" w:hAnsi="Times New Roman" w:cs="Times New Roman"/>
          <w:sz w:val="24"/>
          <w:szCs w:val="24"/>
        </w:rPr>
        <w:t xml:space="preserve"> školských zařízení.</w:t>
      </w:r>
      <w:r w:rsidR="0036356D" w:rsidRPr="00C52CE2">
        <w:rPr>
          <w:rFonts w:ascii="Times New Roman" w:hAnsi="Times New Roman" w:cs="Times New Roman"/>
          <w:sz w:val="24"/>
          <w:szCs w:val="24"/>
        </w:rPr>
        <w:t xml:space="preserve"> </w:t>
      </w:r>
    </w:p>
    <w:p w14:paraId="171EB842" w14:textId="6B179566" w:rsidR="00FF55FE" w:rsidRDefault="00FF55FE" w:rsidP="00FF55FE">
      <w:pPr>
        <w:pStyle w:val="Odstavecseseznamem"/>
        <w:spacing w:line="360" w:lineRule="auto"/>
        <w:ind w:left="426"/>
        <w:jc w:val="both"/>
        <w:rPr>
          <w:rFonts w:ascii="Times New Roman" w:hAnsi="Times New Roman" w:cs="Times New Roman"/>
          <w:b/>
          <w:bCs/>
          <w:sz w:val="24"/>
          <w:szCs w:val="24"/>
        </w:rPr>
      </w:pPr>
      <w:r w:rsidRPr="00FF55FE">
        <w:rPr>
          <w:rFonts w:ascii="Times New Roman" w:hAnsi="Times New Roman" w:cs="Times New Roman"/>
          <w:b/>
          <w:bCs/>
          <w:sz w:val="24"/>
          <w:szCs w:val="24"/>
        </w:rPr>
        <w:t>Vešker</w:t>
      </w:r>
      <w:r>
        <w:rPr>
          <w:rFonts w:ascii="Times New Roman" w:hAnsi="Times New Roman" w:cs="Times New Roman"/>
          <w:b/>
          <w:bCs/>
          <w:sz w:val="24"/>
          <w:szCs w:val="24"/>
        </w:rPr>
        <w:t>é dokumenty související s realizací projektu (čestná prohlášení, související potvrzení, stravovací záznamy atd.) jsou školy/školská zařízení povinni uchovávat po dobu 10 let od úplného vypořádání dotace.</w:t>
      </w:r>
    </w:p>
    <w:p w14:paraId="1A4E58D2" w14:textId="5893BC36" w:rsidR="00C37069" w:rsidRPr="00C52CE2" w:rsidRDefault="005E282B" w:rsidP="00FF55FE">
      <w:pPr>
        <w:pStyle w:val="Odstavecseseznamem"/>
        <w:spacing w:line="360" w:lineRule="auto"/>
        <w:ind w:left="426"/>
        <w:jc w:val="both"/>
        <w:rPr>
          <w:rFonts w:ascii="Times New Roman" w:hAnsi="Times New Roman" w:cs="Times New Roman"/>
          <w:sz w:val="24"/>
          <w:szCs w:val="24"/>
        </w:rPr>
      </w:pPr>
      <w:r w:rsidRPr="00C52CE2">
        <w:rPr>
          <w:rFonts w:ascii="Times New Roman" w:hAnsi="Times New Roman" w:cs="Times New Roman"/>
          <w:sz w:val="24"/>
          <w:szCs w:val="24"/>
        </w:rPr>
        <w:t>Cílová skupina může do programu vstupovat průběžně, není třeba se</w:t>
      </w:r>
      <w:r w:rsidR="00F93A01" w:rsidRPr="00C52CE2">
        <w:rPr>
          <w:rFonts w:ascii="Times New Roman" w:hAnsi="Times New Roman" w:cs="Times New Roman"/>
          <w:sz w:val="24"/>
          <w:szCs w:val="24"/>
        </w:rPr>
        <w:t> </w:t>
      </w:r>
      <w:r w:rsidRPr="00C52CE2">
        <w:rPr>
          <w:rFonts w:ascii="Times New Roman" w:hAnsi="Times New Roman" w:cs="Times New Roman"/>
          <w:sz w:val="24"/>
          <w:szCs w:val="24"/>
        </w:rPr>
        <w:t>omezovat pouze</w:t>
      </w:r>
      <w:r w:rsidR="00D843A6">
        <w:rPr>
          <w:rFonts w:ascii="Times New Roman" w:hAnsi="Times New Roman" w:cs="Times New Roman"/>
          <w:sz w:val="24"/>
          <w:szCs w:val="24"/>
        </w:rPr>
        <w:t> </w:t>
      </w:r>
      <w:r w:rsidRPr="00C52CE2">
        <w:rPr>
          <w:rFonts w:ascii="Times New Roman" w:hAnsi="Times New Roman" w:cs="Times New Roman"/>
          <w:sz w:val="24"/>
          <w:szCs w:val="24"/>
        </w:rPr>
        <w:t>na</w:t>
      </w:r>
      <w:r w:rsidR="00D843A6">
        <w:rPr>
          <w:rFonts w:ascii="Times New Roman" w:hAnsi="Times New Roman" w:cs="Times New Roman"/>
          <w:sz w:val="24"/>
          <w:szCs w:val="24"/>
        </w:rPr>
        <w:t> </w:t>
      </w:r>
      <w:r w:rsidRPr="00C52CE2">
        <w:rPr>
          <w:rFonts w:ascii="Times New Roman" w:hAnsi="Times New Roman" w:cs="Times New Roman"/>
          <w:sz w:val="24"/>
          <w:szCs w:val="24"/>
        </w:rPr>
        <w:t xml:space="preserve">zahájení a ukončení školního roku. Pokud pominou důvody pro poskytování bezplatného stravování, může dítě, žák z programu naopak kdykoliv vystoupit. </w:t>
      </w:r>
    </w:p>
    <w:p w14:paraId="4AB24110" w14:textId="663CEA39" w:rsidR="001975B2" w:rsidRPr="00C52CE2" w:rsidRDefault="00557FAB" w:rsidP="00D97900">
      <w:pPr>
        <w:pStyle w:val="Odstavecseseznamem"/>
        <w:numPr>
          <w:ilvl w:val="3"/>
          <w:numId w:val="13"/>
        </w:numPr>
        <w:spacing w:after="0" w:line="360" w:lineRule="auto"/>
        <w:ind w:left="426" w:hanging="426"/>
        <w:jc w:val="both"/>
        <w:rPr>
          <w:rFonts w:ascii="Times New Roman" w:hAnsi="Times New Roman" w:cs="Times New Roman"/>
          <w:b/>
          <w:bCs/>
          <w:sz w:val="24"/>
          <w:szCs w:val="24"/>
        </w:rPr>
      </w:pPr>
      <w:r w:rsidRPr="00C52CE2">
        <w:rPr>
          <w:rFonts w:ascii="Times New Roman" w:hAnsi="Times New Roman" w:cs="Times New Roman"/>
          <w:b/>
          <w:bCs/>
          <w:sz w:val="24"/>
          <w:szCs w:val="24"/>
        </w:rPr>
        <w:t>P</w:t>
      </w:r>
      <w:r w:rsidR="001975B2" w:rsidRPr="00C52CE2">
        <w:rPr>
          <w:rFonts w:ascii="Times New Roman" w:hAnsi="Times New Roman" w:cs="Times New Roman"/>
          <w:b/>
          <w:bCs/>
          <w:sz w:val="24"/>
          <w:szCs w:val="24"/>
        </w:rPr>
        <w:t>ovinná p</w:t>
      </w:r>
      <w:r w:rsidRPr="00C52CE2">
        <w:rPr>
          <w:rFonts w:ascii="Times New Roman" w:hAnsi="Times New Roman" w:cs="Times New Roman"/>
          <w:b/>
          <w:bCs/>
          <w:sz w:val="24"/>
          <w:szCs w:val="24"/>
        </w:rPr>
        <w:t>ublicita</w:t>
      </w:r>
      <w:r w:rsidR="001975B2" w:rsidRPr="00C52CE2">
        <w:rPr>
          <w:rFonts w:ascii="Times New Roman" w:hAnsi="Times New Roman" w:cs="Times New Roman"/>
          <w:sz w:val="24"/>
          <w:szCs w:val="24"/>
        </w:rPr>
        <w:t xml:space="preserve"> – škola/školské zařízení zapojené do programu jsou </w:t>
      </w:r>
      <w:r w:rsidR="001975B2" w:rsidRPr="00C52CE2">
        <w:rPr>
          <w:rFonts w:ascii="Times New Roman" w:hAnsi="Times New Roman" w:cs="Times New Roman"/>
          <w:b/>
          <w:bCs/>
          <w:sz w:val="24"/>
          <w:szCs w:val="24"/>
        </w:rPr>
        <w:t>povinni zveřejnit informační plakát (ve velikosti A3) s informacemi o projektu v místě realizace projektu snadno viditelném pro veřejnost</w:t>
      </w:r>
      <w:r w:rsidR="001975B2" w:rsidRPr="00C52CE2">
        <w:rPr>
          <w:rFonts w:ascii="Times New Roman" w:hAnsi="Times New Roman" w:cs="Times New Roman"/>
          <w:sz w:val="24"/>
          <w:szCs w:val="24"/>
        </w:rPr>
        <w:t xml:space="preserve"> </w:t>
      </w:r>
      <w:r w:rsidR="001975B2" w:rsidRPr="00C52CE2">
        <w:rPr>
          <w:rFonts w:ascii="Times New Roman" w:hAnsi="Times New Roman" w:cs="Times New Roman"/>
          <w:b/>
          <w:bCs/>
          <w:sz w:val="24"/>
          <w:szCs w:val="24"/>
        </w:rPr>
        <w:t>a zároveň zveřejnit informační plakát na</w:t>
      </w:r>
      <w:r w:rsidR="00D843A6">
        <w:rPr>
          <w:rFonts w:ascii="Times New Roman" w:hAnsi="Times New Roman" w:cs="Times New Roman"/>
          <w:b/>
          <w:bCs/>
          <w:sz w:val="24"/>
          <w:szCs w:val="24"/>
        </w:rPr>
        <w:t> </w:t>
      </w:r>
      <w:r w:rsidR="001975B2" w:rsidRPr="00C52CE2">
        <w:rPr>
          <w:rFonts w:ascii="Times New Roman" w:hAnsi="Times New Roman" w:cs="Times New Roman"/>
          <w:b/>
          <w:bCs/>
          <w:sz w:val="24"/>
          <w:szCs w:val="24"/>
        </w:rPr>
        <w:t xml:space="preserve">webových stránkách školy/školského zařízení, popř. </w:t>
      </w:r>
      <w:r w:rsidR="007B6D00">
        <w:rPr>
          <w:rFonts w:ascii="Times New Roman" w:hAnsi="Times New Roman" w:cs="Times New Roman"/>
          <w:b/>
          <w:bCs/>
          <w:sz w:val="24"/>
          <w:szCs w:val="24"/>
        </w:rPr>
        <w:t xml:space="preserve">i </w:t>
      </w:r>
      <w:r w:rsidR="001975B2" w:rsidRPr="00C52CE2">
        <w:rPr>
          <w:rFonts w:ascii="Times New Roman" w:hAnsi="Times New Roman" w:cs="Times New Roman"/>
          <w:b/>
          <w:bCs/>
          <w:sz w:val="24"/>
          <w:szCs w:val="24"/>
        </w:rPr>
        <w:t>na sociálních sítích.</w:t>
      </w:r>
      <w:r w:rsidR="004F10D4" w:rsidRPr="00C52CE2">
        <w:rPr>
          <w:rFonts w:ascii="Times New Roman" w:hAnsi="Times New Roman" w:cs="Times New Roman"/>
          <w:sz w:val="24"/>
          <w:szCs w:val="24"/>
        </w:rPr>
        <w:t xml:space="preserve"> Informační plakát je k dispozici v aplikaci eDotace u příslušného dotačního titulu v záložce Přílohy.</w:t>
      </w:r>
      <w:r w:rsidR="004A035D">
        <w:rPr>
          <w:rFonts w:ascii="Times New Roman" w:hAnsi="Times New Roman" w:cs="Times New Roman"/>
          <w:sz w:val="24"/>
          <w:szCs w:val="24"/>
        </w:rPr>
        <w:t xml:space="preserve"> Fotografii plakátu publicity s rozpoznáním místa vyvěšení zašle škola/školské zařízení prostřednictvím emailu administrátorovi dotace.</w:t>
      </w:r>
    </w:p>
    <w:p w14:paraId="3376D54F" w14:textId="77777777" w:rsidR="006A0A33" w:rsidRPr="00C52CE2" w:rsidRDefault="006A0A33" w:rsidP="006A0A33">
      <w:pPr>
        <w:pStyle w:val="Odstavecseseznamem"/>
        <w:numPr>
          <w:ilvl w:val="3"/>
          <w:numId w:val="13"/>
        </w:numPr>
        <w:spacing w:after="0"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Zástupci škol/školských zařízení mohou prezentovat program prostřednictvím přímého oslovení zákonných zástupců dětí a žáků prostřednictvím třídních učitelů, vedoucích školních jídelen, popř. jiných zaměstnanců školy. Zároveň se o pro</w:t>
      </w:r>
      <w:r w:rsidR="00046381" w:rsidRPr="00C52CE2">
        <w:rPr>
          <w:rFonts w:ascii="Times New Roman" w:hAnsi="Times New Roman" w:cs="Times New Roman"/>
          <w:sz w:val="24"/>
          <w:szCs w:val="24"/>
        </w:rPr>
        <w:t>gramu</w:t>
      </w:r>
      <w:r w:rsidRPr="00C52CE2">
        <w:rPr>
          <w:rFonts w:ascii="Times New Roman" w:hAnsi="Times New Roman" w:cs="Times New Roman"/>
          <w:sz w:val="24"/>
          <w:szCs w:val="24"/>
        </w:rPr>
        <w:t xml:space="preserve"> mohou zákonní zástupci dětí a žáků dozvědět v rámci povinné publicity projektu na veřejně přístupných místech v budově školy/školského zařízení a na webových stránkách, popř. na sociálních sítích školy/školského zařízení.</w:t>
      </w:r>
    </w:p>
    <w:p w14:paraId="70E21103" w14:textId="77777777" w:rsidR="0036356D" w:rsidRPr="00C52CE2" w:rsidRDefault="006A0A33" w:rsidP="006A0A33">
      <w:pPr>
        <w:pStyle w:val="Odstavecseseznamem"/>
        <w:spacing w:after="0" w:line="360" w:lineRule="auto"/>
        <w:ind w:left="426"/>
        <w:jc w:val="both"/>
        <w:rPr>
          <w:rFonts w:ascii="Times New Roman" w:hAnsi="Times New Roman" w:cs="Times New Roman"/>
          <w:sz w:val="24"/>
          <w:szCs w:val="24"/>
        </w:rPr>
      </w:pPr>
      <w:r w:rsidRPr="00C52CE2">
        <w:rPr>
          <w:rFonts w:ascii="Times New Roman" w:hAnsi="Times New Roman" w:cs="Times New Roman"/>
          <w:sz w:val="24"/>
          <w:szCs w:val="24"/>
        </w:rPr>
        <w:t xml:space="preserve"> </w:t>
      </w:r>
    </w:p>
    <w:p w14:paraId="2BB38DB6" w14:textId="3BE1B5A0" w:rsidR="0036356D" w:rsidRPr="00C52CE2" w:rsidRDefault="0010563F" w:rsidP="004335CE">
      <w:pPr>
        <w:spacing w:after="0" w:line="360" w:lineRule="auto"/>
        <w:jc w:val="both"/>
        <w:rPr>
          <w:rFonts w:ascii="Times New Roman" w:hAnsi="Times New Roman" w:cs="Times New Roman"/>
          <w:sz w:val="24"/>
          <w:szCs w:val="24"/>
        </w:rPr>
      </w:pPr>
      <w:r w:rsidRPr="00C52CE2">
        <w:rPr>
          <w:rFonts w:ascii="Times New Roman" w:hAnsi="Times New Roman" w:cs="Times New Roman"/>
          <w:sz w:val="24"/>
          <w:szCs w:val="24"/>
        </w:rPr>
        <w:lastRenderedPageBreak/>
        <w:t>Změna formuláře žádosti, nevyplnění všech požadovaných údajů, nebo</w:t>
      </w:r>
      <w:r w:rsidR="00F93A01" w:rsidRPr="00C52CE2">
        <w:rPr>
          <w:rFonts w:ascii="Times New Roman" w:hAnsi="Times New Roman" w:cs="Times New Roman"/>
          <w:sz w:val="24"/>
          <w:szCs w:val="24"/>
        </w:rPr>
        <w:t> </w:t>
      </w:r>
      <w:r w:rsidRPr="00C52CE2">
        <w:rPr>
          <w:rFonts w:ascii="Times New Roman" w:hAnsi="Times New Roman" w:cs="Times New Roman"/>
          <w:sz w:val="24"/>
          <w:szCs w:val="24"/>
        </w:rPr>
        <w:t>nedodání povinné přílohy je důvodem pro vyřazení žádosti z dalšího hodno</w:t>
      </w:r>
      <w:r w:rsidR="00740642" w:rsidRPr="00C52CE2">
        <w:rPr>
          <w:rFonts w:ascii="Times New Roman" w:hAnsi="Times New Roman" w:cs="Times New Roman"/>
          <w:sz w:val="24"/>
          <w:szCs w:val="24"/>
        </w:rPr>
        <w:t>cení. Příp</w:t>
      </w:r>
      <w:r w:rsidR="008B61B3">
        <w:rPr>
          <w:rFonts w:ascii="Times New Roman" w:hAnsi="Times New Roman" w:cs="Times New Roman"/>
          <w:sz w:val="24"/>
          <w:szCs w:val="24"/>
        </w:rPr>
        <w:t>adné</w:t>
      </w:r>
      <w:r w:rsidR="00740642" w:rsidRPr="00C52CE2">
        <w:rPr>
          <w:rFonts w:ascii="Times New Roman" w:hAnsi="Times New Roman" w:cs="Times New Roman"/>
          <w:sz w:val="24"/>
          <w:szCs w:val="24"/>
        </w:rPr>
        <w:t xml:space="preserve"> drobné nedostatky v </w:t>
      </w:r>
      <w:r w:rsidRPr="00C52CE2">
        <w:rPr>
          <w:rFonts w:ascii="Times New Roman" w:hAnsi="Times New Roman" w:cs="Times New Roman"/>
          <w:sz w:val="24"/>
          <w:szCs w:val="24"/>
        </w:rPr>
        <w:t>náležitostech v podané žádosti lze</w:t>
      </w:r>
      <w:r w:rsidR="00F93A01" w:rsidRPr="00C52CE2">
        <w:rPr>
          <w:rFonts w:ascii="Times New Roman" w:hAnsi="Times New Roman" w:cs="Times New Roman"/>
          <w:sz w:val="24"/>
          <w:szCs w:val="24"/>
        </w:rPr>
        <w:t> </w:t>
      </w:r>
      <w:r w:rsidRPr="00C52CE2">
        <w:rPr>
          <w:rFonts w:ascii="Times New Roman" w:hAnsi="Times New Roman" w:cs="Times New Roman"/>
          <w:sz w:val="24"/>
          <w:szCs w:val="24"/>
        </w:rPr>
        <w:t>na</w:t>
      </w:r>
      <w:r w:rsidR="006D7471" w:rsidRPr="00C52CE2">
        <w:rPr>
          <w:rFonts w:ascii="Times New Roman" w:hAnsi="Times New Roman" w:cs="Times New Roman"/>
          <w:sz w:val="24"/>
          <w:szCs w:val="24"/>
        </w:rPr>
        <w:t> </w:t>
      </w:r>
      <w:r w:rsidRPr="00C52CE2">
        <w:rPr>
          <w:rFonts w:ascii="Times New Roman" w:hAnsi="Times New Roman" w:cs="Times New Roman"/>
          <w:sz w:val="24"/>
          <w:szCs w:val="24"/>
        </w:rPr>
        <w:t>výzvu učiněnou administrátorem prostřednictvím systému eDotace ods</w:t>
      </w:r>
      <w:r w:rsidR="00CB5168" w:rsidRPr="00C52CE2">
        <w:rPr>
          <w:rFonts w:ascii="Times New Roman" w:hAnsi="Times New Roman" w:cs="Times New Roman"/>
          <w:sz w:val="24"/>
          <w:szCs w:val="24"/>
        </w:rPr>
        <w:t>traňovat i po termínu uzávěrky.</w:t>
      </w:r>
    </w:p>
    <w:p w14:paraId="7DF611BE" w14:textId="77777777" w:rsidR="0036356D" w:rsidRPr="00C52CE2" w:rsidRDefault="0010563F" w:rsidP="004335CE">
      <w:pPr>
        <w:spacing w:after="0" w:line="360" w:lineRule="auto"/>
        <w:jc w:val="both"/>
        <w:rPr>
          <w:rFonts w:ascii="Times New Roman" w:hAnsi="Times New Roman" w:cs="Times New Roman"/>
          <w:sz w:val="24"/>
          <w:szCs w:val="24"/>
        </w:rPr>
      </w:pPr>
      <w:r w:rsidRPr="00C52CE2">
        <w:rPr>
          <w:rFonts w:ascii="Times New Roman" w:hAnsi="Times New Roman" w:cs="Times New Roman"/>
          <w:sz w:val="24"/>
          <w:szCs w:val="24"/>
        </w:rPr>
        <w:t>Plzeňský kraj si vyhrazuje právo vyžádat si kdykoli v průběhu administrace, hodnocení,</w:t>
      </w:r>
      <w:r w:rsidR="005D5DEC" w:rsidRPr="00C52CE2">
        <w:rPr>
          <w:rFonts w:ascii="Times New Roman" w:hAnsi="Times New Roman" w:cs="Times New Roman"/>
          <w:sz w:val="24"/>
          <w:szCs w:val="24"/>
        </w:rPr>
        <w:t xml:space="preserve"> realizace a vyúčtování Programu</w:t>
      </w:r>
      <w:r w:rsidRPr="00C52CE2">
        <w:rPr>
          <w:rFonts w:ascii="Times New Roman" w:hAnsi="Times New Roman" w:cs="Times New Roman"/>
          <w:sz w:val="24"/>
          <w:szCs w:val="24"/>
        </w:rPr>
        <w:t xml:space="preserve"> další dokumenty s</w:t>
      </w:r>
      <w:r w:rsidR="00CB5168" w:rsidRPr="00C52CE2">
        <w:rPr>
          <w:rFonts w:ascii="Times New Roman" w:hAnsi="Times New Roman" w:cs="Times New Roman"/>
          <w:sz w:val="24"/>
          <w:szCs w:val="24"/>
        </w:rPr>
        <w:t>ouvisející s</w:t>
      </w:r>
      <w:r w:rsidR="00F93A01" w:rsidRPr="00C52CE2">
        <w:rPr>
          <w:rFonts w:ascii="Times New Roman" w:hAnsi="Times New Roman" w:cs="Times New Roman"/>
          <w:sz w:val="24"/>
          <w:szCs w:val="24"/>
        </w:rPr>
        <w:t> </w:t>
      </w:r>
      <w:r w:rsidR="00CB5168" w:rsidRPr="00C52CE2">
        <w:rPr>
          <w:rFonts w:ascii="Times New Roman" w:hAnsi="Times New Roman" w:cs="Times New Roman"/>
          <w:sz w:val="24"/>
          <w:szCs w:val="24"/>
        </w:rPr>
        <w:t xml:space="preserve">realizací </w:t>
      </w:r>
      <w:r w:rsidR="00B74817" w:rsidRPr="00C52CE2">
        <w:rPr>
          <w:rFonts w:ascii="Times New Roman" w:hAnsi="Times New Roman" w:cs="Times New Roman"/>
          <w:sz w:val="24"/>
          <w:szCs w:val="24"/>
        </w:rPr>
        <w:t>Programu</w:t>
      </w:r>
      <w:r w:rsidR="00CB5168" w:rsidRPr="00C52CE2">
        <w:rPr>
          <w:rFonts w:ascii="Times New Roman" w:hAnsi="Times New Roman" w:cs="Times New Roman"/>
          <w:sz w:val="24"/>
          <w:szCs w:val="24"/>
        </w:rPr>
        <w:t>.</w:t>
      </w:r>
    </w:p>
    <w:p w14:paraId="5C90520C" w14:textId="7153AC73" w:rsidR="004C17FB" w:rsidRDefault="004C17FB">
      <w:pPr>
        <w:rPr>
          <w:rFonts w:ascii="Times New Roman" w:hAnsi="Times New Roman" w:cs="Times New Roman"/>
          <w:b/>
          <w:sz w:val="24"/>
          <w:szCs w:val="24"/>
        </w:rPr>
      </w:pPr>
    </w:p>
    <w:p w14:paraId="6824260F" w14:textId="2FAB600B" w:rsidR="00F712AF" w:rsidRPr="00C52CE2" w:rsidRDefault="00F712AF" w:rsidP="00517B4D">
      <w:pPr>
        <w:spacing w:after="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 xml:space="preserve">Článek </w:t>
      </w:r>
      <w:r w:rsidR="00593D58" w:rsidRPr="00C52CE2">
        <w:rPr>
          <w:rFonts w:ascii="Times New Roman" w:hAnsi="Times New Roman" w:cs="Times New Roman"/>
          <w:b/>
          <w:sz w:val="24"/>
          <w:szCs w:val="24"/>
        </w:rPr>
        <w:t>I</w:t>
      </w:r>
      <w:r w:rsidRPr="00C52CE2">
        <w:rPr>
          <w:rFonts w:ascii="Times New Roman" w:hAnsi="Times New Roman" w:cs="Times New Roman"/>
          <w:b/>
          <w:sz w:val="24"/>
          <w:szCs w:val="24"/>
        </w:rPr>
        <w:t>X.</w:t>
      </w:r>
    </w:p>
    <w:p w14:paraId="4DD503FC" w14:textId="77777777" w:rsidR="00F712AF" w:rsidRPr="00C52CE2" w:rsidRDefault="00F712AF" w:rsidP="00517B4D">
      <w:pPr>
        <w:spacing w:after="12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Postup a lhůta při rozhodování o žádosti</w:t>
      </w:r>
    </w:p>
    <w:p w14:paraId="0006C207" w14:textId="77777777" w:rsidR="00C10196" w:rsidRPr="00C52CE2" w:rsidRDefault="00166327" w:rsidP="00F2788E">
      <w:pPr>
        <w:pStyle w:val="Odstavecseseznamem"/>
        <w:numPr>
          <w:ilvl w:val="0"/>
          <w:numId w:val="17"/>
        </w:numPr>
        <w:spacing w:after="0"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 xml:space="preserve">Žádosti o dotace </w:t>
      </w:r>
      <w:r w:rsidR="00A8438B" w:rsidRPr="00C52CE2">
        <w:rPr>
          <w:rFonts w:ascii="Times New Roman" w:hAnsi="Times New Roman" w:cs="Times New Roman"/>
          <w:sz w:val="24"/>
          <w:szCs w:val="24"/>
        </w:rPr>
        <w:t xml:space="preserve">jsou </w:t>
      </w:r>
      <w:r w:rsidRPr="00C52CE2">
        <w:rPr>
          <w:rFonts w:ascii="Times New Roman" w:hAnsi="Times New Roman" w:cs="Times New Roman"/>
          <w:sz w:val="24"/>
          <w:szCs w:val="24"/>
        </w:rPr>
        <w:t xml:space="preserve">po formální stránce </w:t>
      </w:r>
      <w:r w:rsidR="00A8438B" w:rsidRPr="00C52CE2">
        <w:rPr>
          <w:rFonts w:ascii="Times New Roman" w:hAnsi="Times New Roman" w:cs="Times New Roman"/>
          <w:sz w:val="24"/>
          <w:szCs w:val="24"/>
        </w:rPr>
        <w:t xml:space="preserve">průběžně </w:t>
      </w:r>
      <w:r w:rsidRPr="00C52CE2">
        <w:rPr>
          <w:rFonts w:ascii="Times New Roman" w:hAnsi="Times New Roman" w:cs="Times New Roman"/>
          <w:sz w:val="24"/>
          <w:szCs w:val="24"/>
        </w:rPr>
        <w:t>kontrolovány Odborem školství, mládeže a sportu Krajského úřadu Plzeňského kraje. Žádosti nesplňující závazné podmínky dle čl. II. a čl. III. budou v</w:t>
      </w:r>
      <w:r w:rsidR="00CB5168" w:rsidRPr="00C52CE2">
        <w:rPr>
          <w:rFonts w:ascii="Times New Roman" w:hAnsi="Times New Roman" w:cs="Times New Roman"/>
          <w:sz w:val="24"/>
          <w:szCs w:val="24"/>
        </w:rPr>
        <w:t>yřazeny z dalšího projednávání.</w:t>
      </w:r>
    </w:p>
    <w:p w14:paraId="39318DB5" w14:textId="3CA1B077" w:rsidR="00166327" w:rsidRPr="00C52CE2" w:rsidRDefault="00166327" w:rsidP="00F2788E">
      <w:pPr>
        <w:pStyle w:val="Odstavecseseznamem"/>
        <w:spacing w:after="0" w:line="360" w:lineRule="auto"/>
        <w:ind w:left="426"/>
        <w:jc w:val="both"/>
        <w:rPr>
          <w:rFonts w:ascii="Times New Roman" w:hAnsi="Times New Roman" w:cs="Times New Roman"/>
          <w:sz w:val="24"/>
          <w:szCs w:val="24"/>
        </w:rPr>
      </w:pPr>
      <w:r w:rsidRPr="00C52CE2">
        <w:rPr>
          <w:rFonts w:ascii="Times New Roman" w:hAnsi="Times New Roman" w:cs="Times New Roman"/>
          <w:sz w:val="24"/>
          <w:szCs w:val="24"/>
        </w:rPr>
        <w:t>Při formálním hodnocení žádosti dle čl. III</w:t>
      </w:r>
      <w:r w:rsidR="007F04F7" w:rsidRPr="00C52CE2">
        <w:rPr>
          <w:rFonts w:ascii="Times New Roman" w:hAnsi="Times New Roman" w:cs="Times New Roman"/>
          <w:sz w:val="24"/>
          <w:szCs w:val="24"/>
        </w:rPr>
        <w:t>. a čl. IV.</w:t>
      </w:r>
      <w:r w:rsidRPr="00C52CE2">
        <w:rPr>
          <w:rFonts w:ascii="Times New Roman" w:hAnsi="Times New Roman" w:cs="Times New Roman"/>
          <w:sz w:val="24"/>
          <w:szCs w:val="24"/>
        </w:rPr>
        <w:t xml:space="preserve"> těchto Pravidel je</w:t>
      </w:r>
      <w:r w:rsidR="008940A9" w:rsidRPr="00C52CE2">
        <w:rPr>
          <w:rFonts w:ascii="Times New Roman" w:hAnsi="Times New Roman" w:cs="Times New Roman"/>
          <w:sz w:val="24"/>
          <w:szCs w:val="24"/>
        </w:rPr>
        <w:t> </w:t>
      </w:r>
      <w:r w:rsidRPr="00C52CE2">
        <w:rPr>
          <w:rFonts w:ascii="Times New Roman" w:hAnsi="Times New Roman" w:cs="Times New Roman"/>
          <w:sz w:val="24"/>
          <w:szCs w:val="24"/>
        </w:rPr>
        <w:t xml:space="preserve">posuzováno: </w:t>
      </w:r>
    </w:p>
    <w:p w14:paraId="3D162C13" w14:textId="77777777" w:rsidR="00166327" w:rsidRPr="00C52CE2" w:rsidRDefault="00166327" w:rsidP="007A4F2A">
      <w:pPr>
        <w:spacing w:after="0" w:line="360" w:lineRule="auto"/>
        <w:ind w:left="709" w:hanging="283"/>
        <w:jc w:val="both"/>
        <w:rPr>
          <w:rFonts w:ascii="Times New Roman" w:hAnsi="Times New Roman" w:cs="Times New Roman"/>
          <w:sz w:val="24"/>
          <w:szCs w:val="24"/>
        </w:rPr>
      </w:pPr>
      <w:r w:rsidRPr="00C52CE2">
        <w:rPr>
          <w:rFonts w:ascii="Times New Roman" w:hAnsi="Times New Roman" w:cs="Times New Roman"/>
          <w:sz w:val="24"/>
          <w:szCs w:val="24"/>
        </w:rPr>
        <w:t xml:space="preserve">a) žádost byla podána ve stanovené lhůtě a požadovaným způsobem prostřednictvím aplikace eDotace, </w:t>
      </w:r>
    </w:p>
    <w:p w14:paraId="16A5AE25" w14:textId="77777777" w:rsidR="00166327" w:rsidRPr="00C52CE2" w:rsidRDefault="00166327" w:rsidP="00F2788E">
      <w:pPr>
        <w:pStyle w:val="Odstavecseseznamem"/>
        <w:spacing w:after="0"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 xml:space="preserve">b) žádost byla podána oprávněným žadatelem, </w:t>
      </w:r>
    </w:p>
    <w:p w14:paraId="6D1681BA" w14:textId="77777777" w:rsidR="00166327" w:rsidRPr="00C52CE2" w:rsidRDefault="00CB5168" w:rsidP="00F2788E">
      <w:pPr>
        <w:pStyle w:val="Odstavecseseznamem"/>
        <w:spacing w:after="0"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c) žá</w:t>
      </w:r>
      <w:r w:rsidR="00166327" w:rsidRPr="00C52CE2">
        <w:rPr>
          <w:rFonts w:ascii="Times New Roman" w:hAnsi="Times New Roman" w:cs="Times New Roman"/>
          <w:sz w:val="24"/>
          <w:szCs w:val="24"/>
        </w:rPr>
        <w:t>dost obsahuje povinné údaje a povinné přílohy</w:t>
      </w:r>
      <w:r w:rsidR="00D830B7" w:rsidRPr="00C52CE2">
        <w:rPr>
          <w:rFonts w:ascii="Times New Roman" w:hAnsi="Times New Roman" w:cs="Times New Roman"/>
          <w:sz w:val="24"/>
          <w:szCs w:val="24"/>
        </w:rPr>
        <w:t>.</w:t>
      </w:r>
    </w:p>
    <w:p w14:paraId="137BB6EE" w14:textId="3CB6E32F" w:rsidR="00185250" w:rsidRPr="000B209A" w:rsidRDefault="00185250" w:rsidP="009A5913">
      <w:pPr>
        <w:pStyle w:val="Odstavecseseznamem"/>
        <w:numPr>
          <w:ilvl w:val="0"/>
          <w:numId w:val="17"/>
        </w:numPr>
        <w:spacing w:after="0" w:line="360" w:lineRule="auto"/>
        <w:ind w:left="426" w:hanging="426"/>
        <w:jc w:val="both"/>
        <w:rPr>
          <w:rFonts w:ascii="Times New Roman" w:hAnsi="Times New Roman" w:cs="Times New Roman"/>
          <w:b/>
          <w:bCs/>
          <w:sz w:val="24"/>
          <w:szCs w:val="24"/>
        </w:rPr>
      </w:pPr>
      <w:r w:rsidRPr="00C52CE2">
        <w:rPr>
          <w:rFonts w:ascii="Times New Roman" w:hAnsi="Times New Roman" w:cs="Times New Roman"/>
          <w:sz w:val="24"/>
          <w:szCs w:val="24"/>
        </w:rPr>
        <w:t xml:space="preserve">Všechny </w:t>
      </w:r>
      <w:r w:rsidR="00166327" w:rsidRPr="00C52CE2">
        <w:rPr>
          <w:rFonts w:ascii="Times New Roman" w:hAnsi="Times New Roman" w:cs="Times New Roman"/>
          <w:sz w:val="24"/>
          <w:szCs w:val="24"/>
        </w:rPr>
        <w:t>žádosti</w:t>
      </w:r>
      <w:r w:rsidR="007F04F7" w:rsidRPr="00C52CE2">
        <w:rPr>
          <w:rFonts w:ascii="Times New Roman" w:hAnsi="Times New Roman" w:cs="Times New Roman"/>
          <w:sz w:val="24"/>
          <w:szCs w:val="24"/>
        </w:rPr>
        <w:t xml:space="preserve"> splňující uvedené požadavky</w:t>
      </w:r>
      <w:r w:rsidR="00166327" w:rsidRPr="00C52CE2">
        <w:rPr>
          <w:rFonts w:ascii="Times New Roman" w:hAnsi="Times New Roman" w:cs="Times New Roman"/>
          <w:sz w:val="24"/>
          <w:szCs w:val="24"/>
        </w:rPr>
        <w:t xml:space="preserve"> budou </w:t>
      </w:r>
      <w:r w:rsidRPr="00C52CE2">
        <w:rPr>
          <w:rFonts w:ascii="Times New Roman" w:hAnsi="Times New Roman" w:cs="Times New Roman"/>
          <w:sz w:val="24"/>
          <w:szCs w:val="24"/>
        </w:rPr>
        <w:t>p</w:t>
      </w:r>
      <w:r w:rsidR="00166327" w:rsidRPr="00C52CE2">
        <w:rPr>
          <w:rFonts w:ascii="Times New Roman" w:hAnsi="Times New Roman" w:cs="Times New Roman"/>
          <w:sz w:val="24"/>
          <w:szCs w:val="24"/>
        </w:rPr>
        <w:t>ředloženy k</w:t>
      </w:r>
      <w:r w:rsidR="008940A9" w:rsidRPr="00C52CE2">
        <w:rPr>
          <w:rFonts w:ascii="Times New Roman" w:hAnsi="Times New Roman" w:cs="Times New Roman"/>
          <w:sz w:val="24"/>
          <w:szCs w:val="24"/>
        </w:rPr>
        <w:t> </w:t>
      </w:r>
      <w:r w:rsidR="00166327" w:rsidRPr="00C52CE2">
        <w:rPr>
          <w:rFonts w:ascii="Times New Roman" w:hAnsi="Times New Roman" w:cs="Times New Roman"/>
          <w:sz w:val="24"/>
          <w:szCs w:val="24"/>
        </w:rPr>
        <w:t>rozhodnutí orgánům Plzeňského kraje příslušným k rozhodnutí o</w:t>
      </w:r>
      <w:r w:rsidR="008940A9" w:rsidRPr="00C52CE2">
        <w:rPr>
          <w:rFonts w:ascii="Times New Roman" w:hAnsi="Times New Roman" w:cs="Times New Roman"/>
          <w:sz w:val="24"/>
          <w:szCs w:val="24"/>
        </w:rPr>
        <w:t> </w:t>
      </w:r>
      <w:r w:rsidR="00166327" w:rsidRPr="00C52CE2">
        <w:rPr>
          <w:rFonts w:ascii="Times New Roman" w:hAnsi="Times New Roman" w:cs="Times New Roman"/>
          <w:sz w:val="24"/>
          <w:szCs w:val="24"/>
        </w:rPr>
        <w:t>poskytnutí dotace dle zákona</w:t>
      </w:r>
      <w:r w:rsidR="00166327" w:rsidRPr="00C52CE2">
        <w:rPr>
          <w:rFonts w:ascii="Times New Roman" w:hAnsi="Times New Roman" w:cs="Times New Roman"/>
          <w:color w:val="00B0F0"/>
          <w:sz w:val="24"/>
          <w:szCs w:val="24"/>
        </w:rPr>
        <w:t xml:space="preserve"> </w:t>
      </w:r>
      <w:r w:rsidR="00166327" w:rsidRPr="00C52CE2">
        <w:rPr>
          <w:rFonts w:ascii="Times New Roman" w:hAnsi="Times New Roman" w:cs="Times New Roman"/>
          <w:sz w:val="24"/>
          <w:szCs w:val="24"/>
        </w:rPr>
        <w:t>č. 129/2000 Sb., o krajích, v platném znění. Dotace se poskytují výhradně na základě usnesení Rady Plzeňského kraje nebo Zastupitelstva Plzeňského kraje a na základě písemně u</w:t>
      </w:r>
      <w:r w:rsidR="00740642" w:rsidRPr="00C52CE2">
        <w:rPr>
          <w:rFonts w:ascii="Times New Roman" w:hAnsi="Times New Roman" w:cs="Times New Roman"/>
          <w:sz w:val="24"/>
          <w:szCs w:val="24"/>
        </w:rPr>
        <w:t>zavřené veřejnoprávní smlouvy o </w:t>
      </w:r>
      <w:r w:rsidR="00166327" w:rsidRPr="00C52CE2">
        <w:rPr>
          <w:rFonts w:ascii="Times New Roman" w:hAnsi="Times New Roman" w:cs="Times New Roman"/>
          <w:sz w:val="24"/>
          <w:szCs w:val="24"/>
        </w:rPr>
        <w:t>poskytnutí dotace.</w:t>
      </w:r>
      <w:r w:rsidR="000E10E2" w:rsidRPr="00C52CE2">
        <w:rPr>
          <w:rFonts w:ascii="Times New Roman" w:hAnsi="Times New Roman" w:cs="Times New Roman"/>
          <w:sz w:val="24"/>
          <w:szCs w:val="24"/>
        </w:rPr>
        <w:t xml:space="preserve"> </w:t>
      </w:r>
      <w:r w:rsidR="00EC5D76" w:rsidRPr="00C52CE2">
        <w:rPr>
          <w:rFonts w:ascii="Times New Roman" w:hAnsi="Times New Roman" w:cs="Times New Roman"/>
          <w:sz w:val="24"/>
          <w:szCs w:val="24"/>
        </w:rPr>
        <w:t xml:space="preserve"> </w:t>
      </w:r>
      <w:r w:rsidR="00EC5D76" w:rsidRPr="000B209A">
        <w:rPr>
          <w:rFonts w:ascii="Times New Roman" w:hAnsi="Times New Roman" w:cs="Times New Roman"/>
          <w:b/>
          <w:bCs/>
          <w:sz w:val="24"/>
          <w:szCs w:val="24"/>
        </w:rPr>
        <w:t xml:space="preserve">Smlouva o poskytnutí dotace se neuzavírá s příspěvkovými organizacemi Plzeňského kraje. </w:t>
      </w:r>
      <w:r w:rsidR="000B209A">
        <w:rPr>
          <w:rFonts w:ascii="Times New Roman" w:hAnsi="Times New Roman" w:cs="Times New Roman"/>
          <w:b/>
          <w:bCs/>
          <w:sz w:val="24"/>
          <w:szCs w:val="24"/>
        </w:rPr>
        <w:t xml:space="preserve">Příspěvkové organizace Plzeňského kraje se řídí těmito Pravidly </w:t>
      </w:r>
      <w:r w:rsidR="00112D2E">
        <w:rPr>
          <w:rFonts w:ascii="Times New Roman" w:hAnsi="Times New Roman" w:cs="Times New Roman"/>
          <w:b/>
          <w:bCs/>
          <w:sz w:val="24"/>
          <w:szCs w:val="24"/>
        </w:rPr>
        <w:t>i</w:t>
      </w:r>
      <w:r w:rsidR="000B209A">
        <w:rPr>
          <w:rFonts w:ascii="Times New Roman" w:hAnsi="Times New Roman" w:cs="Times New Roman"/>
          <w:b/>
          <w:bCs/>
          <w:sz w:val="24"/>
          <w:szCs w:val="24"/>
        </w:rPr>
        <w:t xml:space="preserve"> Podmínkami pro poskytnutí příspěvku školám a</w:t>
      </w:r>
      <w:r w:rsidR="009E5519">
        <w:rPr>
          <w:rFonts w:ascii="Times New Roman" w:hAnsi="Times New Roman" w:cs="Times New Roman"/>
          <w:b/>
          <w:bCs/>
          <w:sz w:val="24"/>
          <w:szCs w:val="24"/>
        </w:rPr>
        <w:t> školským zařízením zřizovaným Plzeňským krajem.</w:t>
      </w:r>
      <w:r w:rsidR="000B209A">
        <w:rPr>
          <w:rFonts w:ascii="Times New Roman" w:hAnsi="Times New Roman" w:cs="Times New Roman"/>
          <w:b/>
          <w:bCs/>
          <w:sz w:val="24"/>
          <w:szCs w:val="24"/>
        </w:rPr>
        <w:t> </w:t>
      </w:r>
    </w:p>
    <w:p w14:paraId="0C2593C4" w14:textId="77777777" w:rsidR="00F712AF" w:rsidRPr="00C52CE2" w:rsidRDefault="00166327" w:rsidP="009A5913">
      <w:pPr>
        <w:pStyle w:val="Odstavecseseznamem"/>
        <w:numPr>
          <w:ilvl w:val="0"/>
          <w:numId w:val="17"/>
        </w:numPr>
        <w:spacing w:after="0"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Žadatelé o dotaci budou o výsledku rozhodnutí orgánů Plzeňského kraje vyrozuměni prostřednictvím aplikace eDotace do 30 dnů od schválení usnesení Rady/Zastupitelstva.</w:t>
      </w:r>
    </w:p>
    <w:p w14:paraId="18A28EBD" w14:textId="77777777" w:rsidR="00A57B74" w:rsidRPr="00C52CE2" w:rsidRDefault="00A57B74" w:rsidP="00A57B74">
      <w:pPr>
        <w:pStyle w:val="Odstavecseseznamem"/>
        <w:spacing w:after="0" w:line="360" w:lineRule="auto"/>
        <w:ind w:left="218"/>
        <w:jc w:val="both"/>
        <w:rPr>
          <w:rFonts w:ascii="Times New Roman" w:hAnsi="Times New Roman" w:cs="Times New Roman"/>
          <w:sz w:val="24"/>
          <w:szCs w:val="24"/>
        </w:rPr>
      </w:pPr>
    </w:p>
    <w:p w14:paraId="1EC6A42D" w14:textId="77777777" w:rsidR="00A846AB" w:rsidRDefault="00A846AB">
      <w:pPr>
        <w:rPr>
          <w:rFonts w:ascii="Times New Roman" w:hAnsi="Times New Roman" w:cs="Times New Roman"/>
          <w:b/>
          <w:sz w:val="24"/>
          <w:szCs w:val="24"/>
        </w:rPr>
      </w:pPr>
      <w:r>
        <w:rPr>
          <w:rFonts w:ascii="Times New Roman" w:hAnsi="Times New Roman" w:cs="Times New Roman"/>
          <w:b/>
          <w:sz w:val="24"/>
          <w:szCs w:val="24"/>
        </w:rPr>
        <w:br w:type="page"/>
      </w:r>
    </w:p>
    <w:p w14:paraId="5B57C7C4" w14:textId="5EF60264" w:rsidR="00F712AF" w:rsidRPr="00C52CE2" w:rsidRDefault="00F712AF" w:rsidP="004A3443">
      <w:pPr>
        <w:spacing w:after="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lastRenderedPageBreak/>
        <w:t>Článek X.</w:t>
      </w:r>
    </w:p>
    <w:p w14:paraId="519794FA" w14:textId="77777777" w:rsidR="00F712AF" w:rsidRPr="00C52CE2" w:rsidRDefault="00F712AF" w:rsidP="004A3443">
      <w:pPr>
        <w:spacing w:after="12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Smlouva o poskytnutí dotace</w:t>
      </w:r>
    </w:p>
    <w:p w14:paraId="3F3B0E71" w14:textId="06F2120B" w:rsidR="00DB59EF" w:rsidRPr="00C52CE2" w:rsidRDefault="004F387D" w:rsidP="003534A3">
      <w:pPr>
        <w:pStyle w:val="Odstavecseseznamem"/>
        <w:numPr>
          <w:ilvl w:val="0"/>
          <w:numId w:val="4"/>
        </w:numPr>
        <w:spacing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Na základě rozhodnutí Rady Plzeňského kraje nebo Zastupitelstva</w:t>
      </w:r>
      <w:r w:rsidRPr="00C52CE2">
        <w:rPr>
          <w:rFonts w:ascii="Times New Roman" w:hAnsi="Times New Roman" w:cs="Times New Roman"/>
          <w:color w:val="FF0000"/>
          <w:sz w:val="24"/>
          <w:szCs w:val="24"/>
        </w:rPr>
        <w:t xml:space="preserve"> </w:t>
      </w:r>
      <w:r w:rsidRPr="00C52CE2">
        <w:rPr>
          <w:rFonts w:ascii="Times New Roman" w:hAnsi="Times New Roman" w:cs="Times New Roman"/>
          <w:sz w:val="24"/>
          <w:szCs w:val="24"/>
        </w:rPr>
        <w:t>Plzeňského kraje uzavře poskytovatel</w:t>
      </w:r>
      <w:r w:rsidR="00DB59EF" w:rsidRPr="00C52CE2">
        <w:rPr>
          <w:rFonts w:ascii="Times New Roman" w:hAnsi="Times New Roman" w:cs="Times New Roman"/>
          <w:sz w:val="24"/>
          <w:szCs w:val="24"/>
        </w:rPr>
        <w:t xml:space="preserve"> dotace</w:t>
      </w:r>
      <w:r w:rsidRPr="00C52CE2">
        <w:rPr>
          <w:rFonts w:ascii="Times New Roman" w:hAnsi="Times New Roman" w:cs="Times New Roman"/>
          <w:sz w:val="24"/>
          <w:szCs w:val="24"/>
        </w:rPr>
        <w:t xml:space="preserve"> s příjemcem dotace písemnou </w:t>
      </w:r>
      <w:r w:rsidR="002E45A3" w:rsidRPr="00C52CE2">
        <w:rPr>
          <w:rFonts w:ascii="Times New Roman" w:hAnsi="Times New Roman" w:cs="Times New Roman"/>
          <w:sz w:val="24"/>
          <w:szCs w:val="24"/>
        </w:rPr>
        <w:t>smlouvu o poskytnutí finančních prostředků na zajištění bezplatného školního stravování</w:t>
      </w:r>
      <w:r w:rsidR="00DB59EF" w:rsidRPr="00C52CE2">
        <w:rPr>
          <w:rFonts w:ascii="Times New Roman" w:hAnsi="Times New Roman" w:cs="Times New Roman"/>
          <w:sz w:val="24"/>
          <w:szCs w:val="24"/>
        </w:rPr>
        <w:t xml:space="preserve"> dětí v mateřskýc</w:t>
      </w:r>
      <w:r w:rsidR="00740642" w:rsidRPr="00C52CE2">
        <w:rPr>
          <w:rFonts w:ascii="Times New Roman" w:hAnsi="Times New Roman" w:cs="Times New Roman"/>
          <w:sz w:val="24"/>
          <w:szCs w:val="24"/>
        </w:rPr>
        <w:t>h školách a žáků v základních a </w:t>
      </w:r>
      <w:r w:rsidR="00DB59EF" w:rsidRPr="00C52CE2">
        <w:rPr>
          <w:rFonts w:ascii="Times New Roman" w:hAnsi="Times New Roman" w:cs="Times New Roman"/>
          <w:sz w:val="24"/>
          <w:szCs w:val="24"/>
        </w:rPr>
        <w:t>středních školách (v souladu s ustanovením § 4 odst. 3 a odst. 4 vyhlášky č.</w:t>
      </w:r>
      <w:r w:rsidR="003D2DFB">
        <w:rPr>
          <w:rFonts w:ascii="Times New Roman" w:hAnsi="Times New Roman" w:cs="Times New Roman"/>
          <w:sz w:val="24"/>
          <w:szCs w:val="24"/>
        </w:rPr>
        <w:t> </w:t>
      </w:r>
      <w:r w:rsidR="00DB59EF" w:rsidRPr="00C52CE2">
        <w:rPr>
          <w:rFonts w:ascii="Times New Roman" w:hAnsi="Times New Roman" w:cs="Times New Roman"/>
          <w:sz w:val="24"/>
          <w:szCs w:val="24"/>
        </w:rPr>
        <w:t>107/2005 Sb., o školním stravování, ve znění pozdějších předpisů)</w:t>
      </w:r>
      <w:r w:rsidR="005F7154" w:rsidRPr="00C52CE2">
        <w:rPr>
          <w:rFonts w:ascii="Times New Roman" w:hAnsi="Times New Roman" w:cs="Times New Roman"/>
          <w:sz w:val="24"/>
          <w:szCs w:val="24"/>
        </w:rPr>
        <w:t>.</w:t>
      </w:r>
      <w:r w:rsidR="00593D58" w:rsidRPr="00C52CE2">
        <w:rPr>
          <w:rFonts w:ascii="Times New Roman" w:hAnsi="Times New Roman" w:cs="Times New Roman"/>
          <w:sz w:val="24"/>
          <w:szCs w:val="24"/>
        </w:rPr>
        <w:t xml:space="preserve"> </w:t>
      </w:r>
    </w:p>
    <w:p w14:paraId="57A5D3CD" w14:textId="77777777" w:rsidR="00E152CC" w:rsidRPr="00C52CE2" w:rsidRDefault="004F387D" w:rsidP="003534A3">
      <w:pPr>
        <w:pStyle w:val="Odstavecseseznamem"/>
        <w:numPr>
          <w:ilvl w:val="0"/>
          <w:numId w:val="4"/>
        </w:numPr>
        <w:spacing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Poskytovatel je oprávněn před pod</w:t>
      </w:r>
      <w:r w:rsidR="00740642" w:rsidRPr="00C52CE2">
        <w:rPr>
          <w:rFonts w:ascii="Times New Roman" w:hAnsi="Times New Roman" w:cs="Times New Roman"/>
          <w:sz w:val="24"/>
          <w:szCs w:val="24"/>
        </w:rPr>
        <w:t>pisem smlouvy vyzvat příjemce k </w:t>
      </w:r>
      <w:r w:rsidRPr="00C52CE2">
        <w:rPr>
          <w:rFonts w:ascii="Times New Roman" w:hAnsi="Times New Roman" w:cs="Times New Roman"/>
          <w:sz w:val="24"/>
          <w:szCs w:val="24"/>
        </w:rPr>
        <w:t>doložení souvisejících dokumentů</w:t>
      </w:r>
      <w:r w:rsidR="00FA1FC5" w:rsidRPr="00C52CE2">
        <w:rPr>
          <w:rFonts w:ascii="Times New Roman" w:hAnsi="Times New Roman" w:cs="Times New Roman"/>
          <w:sz w:val="24"/>
          <w:szCs w:val="24"/>
        </w:rPr>
        <w:t xml:space="preserve"> či doplnění informací nezbytných pro</w:t>
      </w:r>
      <w:r w:rsidR="005C4867" w:rsidRPr="00C52CE2">
        <w:rPr>
          <w:rFonts w:ascii="Times New Roman" w:hAnsi="Times New Roman" w:cs="Times New Roman"/>
          <w:sz w:val="24"/>
          <w:szCs w:val="24"/>
        </w:rPr>
        <w:t> </w:t>
      </w:r>
      <w:r w:rsidR="00FA1FC5" w:rsidRPr="00C52CE2">
        <w:rPr>
          <w:rFonts w:ascii="Times New Roman" w:hAnsi="Times New Roman" w:cs="Times New Roman"/>
          <w:sz w:val="24"/>
          <w:szCs w:val="24"/>
        </w:rPr>
        <w:t>uzavření smlouvy</w:t>
      </w:r>
      <w:r w:rsidR="00CB5168" w:rsidRPr="00C52CE2">
        <w:rPr>
          <w:rFonts w:ascii="Times New Roman" w:hAnsi="Times New Roman" w:cs="Times New Roman"/>
          <w:sz w:val="24"/>
          <w:szCs w:val="24"/>
        </w:rPr>
        <w:t>.</w:t>
      </w:r>
    </w:p>
    <w:p w14:paraId="0FBB35A5" w14:textId="77292F4D" w:rsidR="00520BA8" w:rsidRPr="00C52CE2" w:rsidRDefault="004F387D" w:rsidP="003534A3">
      <w:pPr>
        <w:pStyle w:val="Odstavecseseznamem"/>
        <w:numPr>
          <w:ilvl w:val="0"/>
          <w:numId w:val="4"/>
        </w:numPr>
        <w:spacing w:line="360" w:lineRule="auto"/>
        <w:ind w:left="426" w:hanging="426"/>
        <w:jc w:val="both"/>
        <w:rPr>
          <w:rFonts w:ascii="Times New Roman" w:hAnsi="Times New Roman" w:cs="Times New Roman"/>
          <w:b/>
          <w:bCs/>
          <w:sz w:val="24"/>
          <w:szCs w:val="24"/>
        </w:rPr>
      </w:pPr>
      <w:r w:rsidRPr="00C52CE2">
        <w:rPr>
          <w:rFonts w:ascii="Times New Roman" w:hAnsi="Times New Roman" w:cs="Times New Roman"/>
          <w:sz w:val="24"/>
          <w:szCs w:val="24"/>
        </w:rPr>
        <w:t>Příjemci dotace bude zaslán návrh smlouvy. Příjemce dotace bude so</w:t>
      </w:r>
      <w:r w:rsidR="002D766F" w:rsidRPr="00C52CE2">
        <w:rPr>
          <w:rFonts w:ascii="Times New Roman" w:hAnsi="Times New Roman" w:cs="Times New Roman"/>
          <w:sz w:val="24"/>
          <w:szCs w:val="24"/>
        </w:rPr>
        <w:t>učasně vyzván k</w:t>
      </w:r>
      <w:r w:rsidR="003D2DFB">
        <w:rPr>
          <w:rFonts w:ascii="Times New Roman" w:hAnsi="Times New Roman" w:cs="Times New Roman"/>
          <w:sz w:val="24"/>
          <w:szCs w:val="24"/>
        </w:rPr>
        <w:t> </w:t>
      </w:r>
      <w:r w:rsidR="002D766F" w:rsidRPr="00C52CE2">
        <w:rPr>
          <w:rFonts w:ascii="Times New Roman" w:hAnsi="Times New Roman" w:cs="Times New Roman"/>
          <w:sz w:val="24"/>
          <w:szCs w:val="24"/>
        </w:rPr>
        <w:t>podpisu smlouvy, p</w:t>
      </w:r>
      <w:r w:rsidRPr="00C52CE2">
        <w:rPr>
          <w:rFonts w:ascii="Times New Roman" w:hAnsi="Times New Roman" w:cs="Times New Roman"/>
          <w:sz w:val="24"/>
          <w:szCs w:val="24"/>
        </w:rPr>
        <w:t>okud příjemce nevrátí zpět podepsanou smlouvu v</w:t>
      </w:r>
      <w:r w:rsidR="002D766F" w:rsidRPr="00C52CE2">
        <w:rPr>
          <w:rFonts w:ascii="Times New Roman" w:hAnsi="Times New Roman" w:cs="Times New Roman"/>
          <w:sz w:val="24"/>
          <w:szCs w:val="24"/>
        </w:rPr>
        <w:t xml:space="preserve"> termínu </w:t>
      </w:r>
      <w:r w:rsidRPr="00C52CE2">
        <w:rPr>
          <w:rFonts w:ascii="Times New Roman" w:hAnsi="Times New Roman" w:cs="Times New Roman"/>
          <w:sz w:val="24"/>
          <w:szCs w:val="24"/>
        </w:rPr>
        <w:t xml:space="preserve">stanoveném </w:t>
      </w:r>
      <w:r w:rsidR="002D766F" w:rsidRPr="00C52CE2">
        <w:rPr>
          <w:rFonts w:ascii="Times New Roman" w:hAnsi="Times New Roman" w:cs="Times New Roman"/>
          <w:sz w:val="24"/>
          <w:szCs w:val="24"/>
        </w:rPr>
        <w:t>poskytovatelem ve výzvě k</w:t>
      </w:r>
      <w:r w:rsidR="005C4867" w:rsidRPr="00C52CE2">
        <w:rPr>
          <w:rFonts w:ascii="Times New Roman" w:hAnsi="Times New Roman" w:cs="Times New Roman"/>
          <w:sz w:val="24"/>
          <w:szCs w:val="24"/>
        </w:rPr>
        <w:t> </w:t>
      </w:r>
      <w:r w:rsidR="002D766F" w:rsidRPr="00C52CE2">
        <w:rPr>
          <w:rFonts w:ascii="Times New Roman" w:hAnsi="Times New Roman" w:cs="Times New Roman"/>
          <w:sz w:val="24"/>
          <w:szCs w:val="24"/>
        </w:rPr>
        <w:t>podpisu</w:t>
      </w:r>
      <w:r w:rsidRPr="00C52CE2">
        <w:rPr>
          <w:rFonts w:ascii="Times New Roman" w:hAnsi="Times New Roman" w:cs="Times New Roman"/>
          <w:sz w:val="24"/>
          <w:szCs w:val="24"/>
        </w:rPr>
        <w:t xml:space="preserve">, dotace nebude poskytnuta. </w:t>
      </w:r>
      <w:r w:rsidR="003D5A56" w:rsidRPr="00C52CE2">
        <w:rPr>
          <w:rFonts w:ascii="Times New Roman" w:hAnsi="Times New Roman" w:cs="Times New Roman"/>
          <w:sz w:val="24"/>
          <w:szCs w:val="24"/>
        </w:rPr>
        <w:t>Smlouvu je</w:t>
      </w:r>
      <w:r w:rsidR="003D2DFB">
        <w:rPr>
          <w:rFonts w:ascii="Times New Roman" w:hAnsi="Times New Roman" w:cs="Times New Roman"/>
          <w:sz w:val="24"/>
          <w:szCs w:val="24"/>
        </w:rPr>
        <w:t> </w:t>
      </w:r>
      <w:r w:rsidR="003D5A56" w:rsidRPr="00C52CE2">
        <w:rPr>
          <w:rFonts w:ascii="Times New Roman" w:hAnsi="Times New Roman" w:cs="Times New Roman"/>
          <w:sz w:val="24"/>
          <w:szCs w:val="24"/>
        </w:rPr>
        <w:t xml:space="preserve">třeba podepsat </w:t>
      </w:r>
      <w:r w:rsidR="003D5A56" w:rsidRPr="00C52CE2">
        <w:rPr>
          <w:rFonts w:ascii="Times New Roman" w:hAnsi="Times New Roman" w:cs="Times New Roman"/>
          <w:b/>
          <w:bCs/>
          <w:sz w:val="24"/>
          <w:szCs w:val="24"/>
        </w:rPr>
        <w:t>kvalifikovaným elektronickým podpisem s časovým razítkem.</w:t>
      </w:r>
    </w:p>
    <w:p w14:paraId="1C05AA13" w14:textId="77777777" w:rsidR="002E45A3" w:rsidRPr="00C52CE2" w:rsidRDefault="004F387D" w:rsidP="003534A3">
      <w:pPr>
        <w:pStyle w:val="Odstavecseseznamem"/>
        <w:numPr>
          <w:ilvl w:val="0"/>
          <w:numId w:val="4"/>
        </w:numPr>
        <w:spacing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Ve smlouvě se uvede</w:t>
      </w:r>
      <w:r w:rsidR="00F23E13" w:rsidRPr="00C52CE2">
        <w:rPr>
          <w:rFonts w:ascii="Times New Roman" w:hAnsi="Times New Roman" w:cs="Times New Roman"/>
          <w:sz w:val="24"/>
          <w:szCs w:val="24"/>
        </w:rPr>
        <w:t>:</w:t>
      </w:r>
    </w:p>
    <w:p w14:paraId="205A580C" w14:textId="77777777" w:rsidR="002E45A3" w:rsidRPr="00C52CE2" w:rsidRDefault="003B7117"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slovní a číselné označení projektu</w:t>
      </w:r>
      <w:r w:rsidR="00740642" w:rsidRPr="00C52CE2">
        <w:rPr>
          <w:rFonts w:ascii="Times New Roman" w:hAnsi="Times New Roman" w:cs="Times New Roman"/>
          <w:sz w:val="24"/>
          <w:szCs w:val="24"/>
        </w:rPr>
        <w:t>,</w:t>
      </w:r>
    </w:p>
    <w:p w14:paraId="44F0803A" w14:textId="00F76CF5" w:rsidR="00D80FF8" w:rsidRPr="00C52CE2" w:rsidRDefault="00740642"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j</w:t>
      </w:r>
      <w:r w:rsidR="00D80FF8" w:rsidRPr="00C52CE2">
        <w:rPr>
          <w:rFonts w:ascii="Times New Roman" w:hAnsi="Times New Roman" w:cs="Times New Roman"/>
          <w:sz w:val="24"/>
          <w:szCs w:val="24"/>
        </w:rPr>
        <w:t>ednoznačná identifikace smluvních stran</w:t>
      </w:r>
      <w:r w:rsidRPr="00C52CE2">
        <w:rPr>
          <w:rFonts w:ascii="Times New Roman" w:hAnsi="Times New Roman" w:cs="Times New Roman"/>
          <w:sz w:val="24"/>
          <w:szCs w:val="24"/>
        </w:rPr>
        <w:t>,</w:t>
      </w:r>
      <w:r w:rsidR="00231DD4" w:rsidRPr="00C52CE2">
        <w:rPr>
          <w:rFonts w:ascii="Times New Roman" w:hAnsi="Times New Roman" w:cs="Times New Roman"/>
          <w:sz w:val="24"/>
          <w:szCs w:val="24"/>
        </w:rPr>
        <w:t xml:space="preserve"> číslo bankovního účtu poskytovatele a</w:t>
      </w:r>
      <w:r w:rsidR="003D2DFB">
        <w:rPr>
          <w:rFonts w:ascii="Times New Roman" w:hAnsi="Times New Roman" w:cs="Times New Roman"/>
          <w:sz w:val="24"/>
          <w:szCs w:val="24"/>
        </w:rPr>
        <w:t> </w:t>
      </w:r>
      <w:r w:rsidR="00231DD4" w:rsidRPr="00C52CE2">
        <w:rPr>
          <w:rFonts w:ascii="Times New Roman" w:hAnsi="Times New Roman" w:cs="Times New Roman"/>
          <w:sz w:val="24"/>
          <w:szCs w:val="24"/>
        </w:rPr>
        <w:t>příjemce dotace,</w:t>
      </w:r>
      <w:r w:rsidR="008B61B3">
        <w:rPr>
          <w:rFonts w:ascii="Times New Roman" w:hAnsi="Times New Roman" w:cs="Times New Roman"/>
          <w:sz w:val="24"/>
          <w:szCs w:val="24"/>
        </w:rPr>
        <w:t xml:space="preserve"> identifikace zařízení školního stravování (název a identifikační číslo, adresa poskytování bezplatného školního stravování),</w:t>
      </w:r>
    </w:p>
    <w:p w14:paraId="59740FEE" w14:textId="77777777" w:rsidR="00E00BB8" w:rsidRPr="00C52CE2" w:rsidRDefault="00740642"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i</w:t>
      </w:r>
      <w:r w:rsidR="00E00BB8" w:rsidRPr="00C52CE2">
        <w:rPr>
          <w:rFonts w:ascii="Times New Roman" w:hAnsi="Times New Roman" w:cs="Times New Roman"/>
          <w:sz w:val="24"/>
          <w:szCs w:val="24"/>
        </w:rPr>
        <w:t>dentifikace zařízení školního stravování</w:t>
      </w:r>
      <w:r w:rsidR="00CA4340" w:rsidRPr="00C52CE2">
        <w:rPr>
          <w:rFonts w:ascii="Times New Roman" w:hAnsi="Times New Roman" w:cs="Times New Roman"/>
          <w:sz w:val="24"/>
          <w:szCs w:val="24"/>
        </w:rPr>
        <w:t>,</w:t>
      </w:r>
    </w:p>
    <w:p w14:paraId="5493F5A7" w14:textId="77777777" w:rsidR="00E00BB8" w:rsidRPr="00C52CE2" w:rsidRDefault="00740642"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v</w:t>
      </w:r>
      <w:r w:rsidR="00E00BB8" w:rsidRPr="00C52CE2">
        <w:rPr>
          <w:rFonts w:ascii="Times New Roman" w:hAnsi="Times New Roman" w:cs="Times New Roman"/>
          <w:sz w:val="24"/>
          <w:szCs w:val="24"/>
        </w:rPr>
        <w:t>ymezení cílové skupiny způsobilé pro získání příspěvku na bezplatné školní stravování</w:t>
      </w:r>
      <w:r w:rsidRPr="00C52CE2">
        <w:rPr>
          <w:rFonts w:ascii="Times New Roman" w:hAnsi="Times New Roman" w:cs="Times New Roman"/>
          <w:sz w:val="24"/>
          <w:szCs w:val="24"/>
        </w:rPr>
        <w:t>,</w:t>
      </w:r>
    </w:p>
    <w:p w14:paraId="4B43D97D" w14:textId="77777777" w:rsidR="00E00BB8" w:rsidRPr="00C52CE2" w:rsidRDefault="00740642"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v</w:t>
      </w:r>
      <w:r w:rsidR="00E00BB8" w:rsidRPr="00C52CE2">
        <w:rPr>
          <w:rFonts w:ascii="Times New Roman" w:hAnsi="Times New Roman" w:cs="Times New Roman"/>
          <w:sz w:val="24"/>
          <w:szCs w:val="24"/>
        </w:rPr>
        <w:t>ymezení období, po které bude finanční podpora na bezplatné stravování poskytována</w:t>
      </w:r>
      <w:r w:rsidRPr="00C52CE2">
        <w:rPr>
          <w:rFonts w:ascii="Times New Roman" w:hAnsi="Times New Roman" w:cs="Times New Roman"/>
          <w:sz w:val="24"/>
          <w:szCs w:val="24"/>
        </w:rPr>
        <w:t>,</w:t>
      </w:r>
      <w:r w:rsidR="00231DD4" w:rsidRPr="00C52CE2">
        <w:rPr>
          <w:rFonts w:ascii="Times New Roman" w:hAnsi="Times New Roman" w:cs="Times New Roman"/>
          <w:sz w:val="24"/>
          <w:szCs w:val="24"/>
        </w:rPr>
        <w:t xml:space="preserve"> den podpisu smluvními stranami a jejich podpisy,</w:t>
      </w:r>
    </w:p>
    <w:p w14:paraId="04FB77BD" w14:textId="77777777" w:rsidR="00E00BB8" w:rsidRPr="00C52CE2" w:rsidRDefault="00740642"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v</w:t>
      </w:r>
      <w:r w:rsidR="00E00BB8" w:rsidRPr="00C52CE2">
        <w:rPr>
          <w:rFonts w:ascii="Times New Roman" w:hAnsi="Times New Roman" w:cs="Times New Roman"/>
          <w:sz w:val="24"/>
          <w:szCs w:val="24"/>
        </w:rPr>
        <w:t>ýše dotace</w:t>
      </w:r>
      <w:r w:rsidRPr="00C52CE2">
        <w:rPr>
          <w:rFonts w:ascii="Times New Roman" w:hAnsi="Times New Roman" w:cs="Times New Roman"/>
          <w:sz w:val="24"/>
          <w:szCs w:val="24"/>
        </w:rPr>
        <w:t>,</w:t>
      </w:r>
    </w:p>
    <w:p w14:paraId="3E2D53A5" w14:textId="77777777" w:rsidR="00E00BB8" w:rsidRPr="00C52CE2" w:rsidRDefault="00740642"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p</w:t>
      </w:r>
      <w:r w:rsidR="00E00BB8" w:rsidRPr="00C52CE2">
        <w:rPr>
          <w:rFonts w:ascii="Times New Roman" w:hAnsi="Times New Roman" w:cs="Times New Roman"/>
          <w:sz w:val="24"/>
          <w:szCs w:val="24"/>
        </w:rPr>
        <w:t>latební podmínky (způsob a harmonogram proplácení prostředků)</w:t>
      </w:r>
      <w:r w:rsidRPr="00C52CE2">
        <w:rPr>
          <w:rFonts w:ascii="Times New Roman" w:hAnsi="Times New Roman" w:cs="Times New Roman"/>
          <w:sz w:val="24"/>
          <w:szCs w:val="24"/>
        </w:rPr>
        <w:t>,</w:t>
      </w:r>
    </w:p>
    <w:p w14:paraId="6BEEAD71" w14:textId="77777777" w:rsidR="00E00BB8" w:rsidRPr="00C52CE2" w:rsidRDefault="00740642"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z</w:t>
      </w:r>
      <w:r w:rsidR="00E00BB8" w:rsidRPr="00C52CE2">
        <w:rPr>
          <w:rFonts w:ascii="Times New Roman" w:hAnsi="Times New Roman" w:cs="Times New Roman"/>
          <w:sz w:val="24"/>
          <w:szCs w:val="24"/>
        </w:rPr>
        <w:t>působ monitorování (povinnost zasílání zpráv a informací o realizaci, povinnost poskyto</w:t>
      </w:r>
      <w:r w:rsidRPr="00C52CE2">
        <w:rPr>
          <w:rFonts w:ascii="Times New Roman" w:hAnsi="Times New Roman" w:cs="Times New Roman"/>
          <w:sz w:val="24"/>
          <w:szCs w:val="24"/>
        </w:rPr>
        <w:t xml:space="preserve">vat údaje o realizaci </w:t>
      </w:r>
      <w:r w:rsidR="00B74817" w:rsidRPr="00C52CE2">
        <w:rPr>
          <w:rFonts w:ascii="Times New Roman" w:hAnsi="Times New Roman" w:cs="Times New Roman"/>
          <w:sz w:val="24"/>
          <w:szCs w:val="24"/>
        </w:rPr>
        <w:t>Program</w:t>
      </w:r>
      <w:r w:rsidRPr="00C52CE2">
        <w:rPr>
          <w:rFonts w:ascii="Times New Roman" w:hAnsi="Times New Roman" w:cs="Times New Roman"/>
          <w:sz w:val="24"/>
          <w:szCs w:val="24"/>
        </w:rPr>
        <w:t>u),</w:t>
      </w:r>
    </w:p>
    <w:p w14:paraId="3E80B359" w14:textId="77777777" w:rsidR="00E00BB8" w:rsidRPr="00C52CE2" w:rsidRDefault="00740642"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p</w:t>
      </w:r>
      <w:r w:rsidR="00E00BB8" w:rsidRPr="00C52CE2">
        <w:rPr>
          <w:rFonts w:ascii="Times New Roman" w:hAnsi="Times New Roman" w:cs="Times New Roman"/>
          <w:sz w:val="24"/>
          <w:szCs w:val="24"/>
        </w:rPr>
        <w:t>ožadavky na publicitu a pravidla hospodářské soutěže, zejména pravidla pro zadávání veřejných zakázek a poskytování veřejné podpory</w:t>
      </w:r>
      <w:r w:rsidRPr="00C52CE2">
        <w:rPr>
          <w:rFonts w:ascii="Times New Roman" w:hAnsi="Times New Roman" w:cs="Times New Roman"/>
          <w:sz w:val="24"/>
          <w:szCs w:val="24"/>
        </w:rPr>
        <w:t>,</w:t>
      </w:r>
    </w:p>
    <w:p w14:paraId="6A6D3B5D" w14:textId="0E0EA62E" w:rsidR="00E00BB8" w:rsidRPr="00C52CE2" w:rsidRDefault="00740642"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p</w:t>
      </w:r>
      <w:r w:rsidR="00E00BB8" w:rsidRPr="00C52CE2">
        <w:rPr>
          <w:rFonts w:ascii="Times New Roman" w:hAnsi="Times New Roman" w:cs="Times New Roman"/>
          <w:sz w:val="24"/>
          <w:szCs w:val="24"/>
        </w:rPr>
        <w:t xml:space="preserve">oučení o povinnosti školy a školského zařízení podrobit se kontrolám ze strany kraje, Nejvyššího kontrolního úřadu, ŘO a povinnost poskytnout veškerou součinnost </w:t>
      </w:r>
      <w:r w:rsidR="00E00BB8" w:rsidRPr="00C52CE2">
        <w:rPr>
          <w:rFonts w:ascii="Times New Roman" w:hAnsi="Times New Roman" w:cs="Times New Roman"/>
          <w:sz w:val="24"/>
          <w:szCs w:val="24"/>
        </w:rPr>
        <w:lastRenderedPageBreak/>
        <w:t>pro</w:t>
      </w:r>
      <w:r w:rsidR="003D2DFB">
        <w:rPr>
          <w:rFonts w:ascii="Times New Roman" w:hAnsi="Times New Roman" w:cs="Times New Roman"/>
          <w:sz w:val="24"/>
          <w:szCs w:val="24"/>
        </w:rPr>
        <w:t> </w:t>
      </w:r>
      <w:r w:rsidR="00E00BB8" w:rsidRPr="00C52CE2">
        <w:rPr>
          <w:rFonts w:ascii="Times New Roman" w:hAnsi="Times New Roman" w:cs="Times New Roman"/>
          <w:sz w:val="24"/>
          <w:szCs w:val="24"/>
        </w:rPr>
        <w:t>výkon kontroly včetně povinnosti předložit další dokumenty a informace</w:t>
      </w:r>
      <w:r w:rsidRPr="00C52CE2">
        <w:rPr>
          <w:rFonts w:ascii="Times New Roman" w:hAnsi="Times New Roman" w:cs="Times New Roman"/>
          <w:sz w:val="24"/>
          <w:szCs w:val="24"/>
        </w:rPr>
        <w:t xml:space="preserve"> v případě žádosti kraje, NKÚ a </w:t>
      </w:r>
      <w:r w:rsidR="00E00BB8" w:rsidRPr="00C52CE2">
        <w:rPr>
          <w:rFonts w:ascii="Times New Roman" w:hAnsi="Times New Roman" w:cs="Times New Roman"/>
          <w:sz w:val="24"/>
          <w:szCs w:val="24"/>
        </w:rPr>
        <w:t>ŘO</w:t>
      </w:r>
      <w:r w:rsidRPr="00C52CE2">
        <w:rPr>
          <w:rFonts w:ascii="Times New Roman" w:hAnsi="Times New Roman" w:cs="Times New Roman"/>
          <w:sz w:val="24"/>
          <w:szCs w:val="24"/>
        </w:rPr>
        <w:t>,</w:t>
      </w:r>
    </w:p>
    <w:p w14:paraId="7B8B5D69" w14:textId="0D29D89D" w:rsidR="00E00BB8" w:rsidRPr="00C52CE2" w:rsidRDefault="00E00BB8"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povinnost informovat kraj o jakýchkoli kontrolách a auditech provedených v</w:t>
      </w:r>
      <w:r w:rsidR="003D2DFB">
        <w:rPr>
          <w:rFonts w:ascii="Times New Roman" w:hAnsi="Times New Roman" w:cs="Times New Roman"/>
          <w:sz w:val="24"/>
          <w:szCs w:val="24"/>
        </w:rPr>
        <w:t> </w:t>
      </w:r>
      <w:r w:rsidRPr="00C52CE2">
        <w:rPr>
          <w:rFonts w:ascii="Times New Roman" w:hAnsi="Times New Roman" w:cs="Times New Roman"/>
          <w:sz w:val="24"/>
          <w:szCs w:val="24"/>
        </w:rPr>
        <w:t>souvislosti s poskytnutou podporou z OPZ+; dále</w:t>
      </w:r>
      <w:r w:rsidR="00562C44" w:rsidRPr="00C52CE2">
        <w:rPr>
          <w:rFonts w:ascii="Times New Roman" w:hAnsi="Times New Roman" w:cs="Times New Roman"/>
          <w:sz w:val="24"/>
          <w:szCs w:val="24"/>
        </w:rPr>
        <w:t> </w:t>
      </w:r>
      <w:r w:rsidRPr="00C52CE2">
        <w:rPr>
          <w:rFonts w:ascii="Times New Roman" w:hAnsi="Times New Roman" w:cs="Times New Roman"/>
          <w:sz w:val="24"/>
          <w:szCs w:val="24"/>
        </w:rPr>
        <w:t>též</w:t>
      </w:r>
      <w:r w:rsidR="00562C44" w:rsidRPr="00C52CE2">
        <w:rPr>
          <w:rFonts w:ascii="Times New Roman" w:hAnsi="Times New Roman" w:cs="Times New Roman"/>
          <w:sz w:val="24"/>
          <w:szCs w:val="24"/>
        </w:rPr>
        <w:t> </w:t>
      </w:r>
      <w:r w:rsidRPr="00C52CE2">
        <w:rPr>
          <w:rFonts w:ascii="Times New Roman" w:hAnsi="Times New Roman" w:cs="Times New Roman"/>
          <w:sz w:val="24"/>
          <w:szCs w:val="24"/>
        </w:rPr>
        <w:t>povinnost na žádost poskytovatele dotace, ŘO, Platebního orgánu nebo Auditního orgánu poskytnout veškeré informace o</w:t>
      </w:r>
      <w:r w:rsidR="00562C44" w:rsidRPr="00C52CE2">
        <w:rPr>
          <w:rFonts w:ascii="Times New Roman" w:hAnsi="Times New Roman" w:cs="Times New Roman"/>
          <w:sz w:val="24"/>
          <w:szCs w:val="24"/>
        </w:rPr>
        <w:t> </w:t>
      </w:r>
      <w:r w:rsidRPr="00C52CE2">
        <w:rPr>
          <w:rFonts w:ascii="Times New Roman" w:hAnsi="Times New Roman" w:cs="Times New Roman"/>
          <w:sz w:val="24"/>
          <w:szCs w:val="24"/>
        </w:rPr>
        <w:t>výsledcích těchto kontrol a auditů včetně protokolů z kontrol a</w:t>
      </w:r>
      <w:r w:rsidR="003D2DFB">
        <w:rPr>
          <w:rFonts w:ascii="Times New Roman" w:hAnsi="Times New Roman" w:cs="Times New Roman"/>
          <w:sz w:val="24"/>
          <w:szCs w:val="24"/>
        </w:rPr>
        <w:t> </w:t>
      </w:r>
      <w:r w:rsidRPr="00C52CE2">
        <w:rPr>
          <w:rFonts w:ascii="Times New Roman" w:hAnsi="Times New Roman" w:cs="Times New Roman"/>
          <w:sz w:val="24"/>
          <w:szCs w:val="24"/>
        </w:rPr>
        <w:t>zpráv o auditech</w:t>
      </w:r>
      <w:r w:rsidR="00740642" w:rsidRPr="00C52CE2">
        <w:rPr>
          <w:rFonts w:ascii="Times New Roman" w:hAnsi="Times New Roman" w:cs="Times New Roman"/>
          <w:sz w:val="24"/>
          <w:szCs w:val="24"/>
        </w:rPr>
        <w:t>,</w:t>
      </w:r>
    </w:p>
    <w:p w14:paraId="2C8B844D" w14:textId="77777777" w:rsidR="00E00BB8" w:rsidRPr="00C52CE2" w:rsidRDefault="00E00BB8"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povinnost školy nebo školského zařízení uchovávat doklady po dobu stanovenou předpisy EU a předpisy ČR</w:t>
      </w:r>
      <w:r w:rsidR="00740642" w:rsidRPr="00C52CE2">
        <w:rPr>
          <w:rFonts w:ascii="Times New Roman" w:hAnsi="Times New Roman" w:cs="Times New Roman"/>
          <w:sz w:val="24"/>
          <w:szCs w:val="24"/>
        </w:rPr>
        <w:t>,</w:t>
      </w:r>
    </w:p>
    <w:p w14:paraId="7F5F3AE3" w14:textId="3B7A0EC7" w:rsidR="00E00BB8" w:rsidRPr="00C52CE2" w:rsidRDefault="00E00BB8"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povinnost školy nebo školského zařízení, které je evidující osobou podle zákona o</w:t>
      </w:r>
      <w:r w:rsidR="003D2DFB">
        <w:rPr>
          <w:rFonts w:ascii="Times New Roman" w:hAnsi="Times New Roman" w:cs="Times New Roman"/>
          <w:sz w:val="24"/>
          <w:szCs w:val="24"/>
        </w:rPr>
        <w:t> </w:t>
      </w:r>
      <w:r w:rsidRPr="00C52CE2">
        <w:rPr>
          <w:rFonts w:ascii="Times New Roman" w:hAnsi="Times New Roman" w:cs="Times New Roman"/>
          <w:sz w:val="24"/>
          <w:szCs w:val="24"/>
        </w:rPr>
        <w:t>evidenci skutečných majitelů, informovat kraj o</w:t>
      </w:r>
      <w:r w:rsidR="00562C44" w:rsidRPr="00C52CE2">
        <w:rPr>
          <w:rFonts w:ascii="Times New Roman" w:hAnsi="Times New Roman" w:cs="Times New Roman"/>
          <w:sz w:val="24"/>
          <w:szCs w:val="24"/>
        </w:rPr>
        <w:t> </w:t>
      </w:r>
      <w:r w:rsidRPr="00C52CE2">
        <w:rPr>
          <w:rFonts w:ascii="Times New Roman" w:hAnsi="Times New Roman" w:cs="Times New Roman"/>
          <w:sz w:val="24"/>
          <w:szCs w:val="24"/>
        </w:rPr>
        <w:t>změnách svého skutečného majitele</w:t>
      </w:r>
      <w:r w:rsidR="00740642" w:rsidRPr="00C52CE2">
        <w:rPr>
          <w:rFonts w:ascii="Times New Roman" w:hAnsi="Times New Roman" w:cs="Times New Roman"/>
          <w:sz w:val="24"/>
          <w:szCs w:val="24"/>
        </w:rPr>
        <w:t>,</w:t>
      </w:r>
    </w:p>
    <w:p w14:paraId="03630A28" w14:textId="4E3BB1CE" w:rsidR="00E00BB8" w:rsidRPr="00C52CE2" w:rsidRDefault="00E00BB8"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povinnost školy nebo školského zařízení, které je evidující osobou podle zákona o</w:t>
      </w:r>
      <w:r w:rsidR="003D2DFB">
        <w:rPr>
          <w:rFonts w:ascii="Times New Roman" w:hAnsi="Times New Roman" w:cs="Times New Roman"/>
          <w:sz w:val="24"/>
          <w:szCs w:val="24"/>
        </w:rPr>
        <w:t> </w:t>
      </w:r>
      <w:r w:rsidRPr="00C52CE2">
        <w:rPr>
          <w:rFonts w:ascii="Times New Roman" w:hAnsi="Times New Roman" w:cs="Times New Roman"/>
          <w:sz w:val="24"/>
          <w:szCs w:val="24"/>
        </w:rPr>
        <w:t>evidenci skutečných majitelů, kdykoli na vyzvání kraje nebo ŘO předložit průkazné dokumenty, kt</w:t>
      </w:r>
      <w:r w:rsidR="00740642" w:rsidRPr="00C52CE2">
        <w:rPr>
          <w:rFonts w:ascii="Times New Roman" w:hAnsi="Times New Roman" w:cs="Times New Roman"/>
          <w:sz w:val="24"/>
          <w:szCs w:val="24"/>
        </w:rPr>
        <w:t>eré dokládají správnost údajů o </w:t>
      </w:r>
      <w:r w:rsidRPr="00C52CE2">
        <w:rPr>
          <w:rFonts w:ascii="Times New Roman" w:hAnsi="Times New Roman" w:cs="Times New Roman"/>
          <w:sz w:val="24"/>
          <w:szCs w:val="24"/>
        </w:rPr>
        <w:t>jeho skutečném majiteli zapsaných v</w:t>
      </w:r>
      <w:r w:rsidR="003D2DFB">
        <w:rPr>
          <w:rFonts w:ascii="Times New Roman" w:hAnsi="Times New Roman" w:cs="Times New Roman"/>
          <w:sz w:val="24"/>
          <w:szCs w:val="24"/>
        </w:rPr>
        <w:t> </w:t>
      </w:r>
      <w:r w:rsidRPr="00C52CE2">
        <w:rPr>
          <w:rFonts w:ascii="Times New Roman" w:hAnsi="Times New Roman" w:cs="Times New Roman"/>
          <w:sz w:val="24"/>
          <w:szCs w:val="24"/>
        </w:rPr>
        <w:t>evidenci skutečných majitelů</w:t>
      </w:r>
      <w:r w:rsidR="00740642" w:rsidRPr="00C52CE2">
        <w:rPr>
          <w:rFonts w:ascii="Times New Roman" w:hAnsi="Times New Roman" w:cs="Times New Roman"/>
          <w:sz w:val="24"/>
          <w:szCs w:val="24"/>
        </w:rPr>
        <w:t>,</w:t>
      </w:r>
    </w:p>
    <w:p w14:paraId="751E8472" w14:textId="56AF7002" w:rsidR="008B61B3" w:rsidRPr="008B61B3" w:rsidRDefault="008B61B3" w:rsidP="00502740">
      <w:pPr>
        <w:pStyle w:val="Odstavecseseznamem"/>
        <w:numPr>
          <w:ilvl w:val="0"/>
          <w:numId w:val="5"/>
        </w:numPr>
        <w:spacing w:line="360" w:lineRule="auto"/>
        <w:ind w:left="851" w:hanging="425"/>
        <w:jc w:val="both"/>
        <w:rPr>
          <w:rFonts w:ascii="Times New Roman" w:hAnsi="Times New Roman" w:cs="Times New Roman"/>
          <w:sz w:val="24"/>
          <w:szCs w:val="24"/>
        </w:rPr>
      </w:pPr>
      <w:r w:rsidRPr="008B61B3">
        <w:rPr>
          <w:rFonts w:ascii="Times New Roman" w:hAnsi="Times New Roman" w:cs="Times New Roman"/>
          <w:sz w:val="24"/>
          <w:szCs w:val="24"/>
        </w:rPr>
        <w:t>povinnost využít finanční prostředky na zajištění bezplatného stravování v souladu s pravidly účelnosti, hospodárnosti a efektivnosti při vynakládání veřejných prostředků a ke stanovenému účelu,</w:t>
      </w:r>
    </w:p>
    <w:p w14:paraId="09896565" w14:textId="4EBAF38F" w:rsidR="00E00BB8" w:rsidRDefault="00E00BB8"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povinnost využít finanční prostředky na zajištění bezplatného stravování pouze</w:t>
      </w:r>
      <w:r w:rsidR="003D2DFB">
        <w:rPr>
          <w:rFonts w:ascii="Times New Roman" w:hAnsi="Times New Roman" w:cs="Times New Roman"/>
          <w:sz w:val="24"/>
          <w:szCs w:val="24"/>
        </w:rPr>
        <w:t> </w:t>
      </w:r>
      <w:r w:rsidRPr="00C52CE2">
        <w:rPr>
          <w:rFonts w:ascii="Times New Roman" w:hAnsi="Times New Roman" w:cs="Times New Roman"/>
          <w:sz w:val="24"/>
          <w:szCs w:val="24"/>
        </w:rPr>
        <w:t>k</w:t>
      </w:r>
      <w:r w:rsidR="003D2DFB">
        <w:rPr>
          <w:rFonts w:ascii="Times New Roman" w:hAnsi="Times New Roman" w:cs="Times New Roman"/>
          <w:sz w:val="24"/>
          <w:szCs w:val="24"/>
        </w:rPr>
        <w:t> </w:t>
      </w:r>
      <w:r w:rsidRPr="00C52CE2">
        <w:rPr>
          <w:rFonts w:ascii="Times New Roman" w:hAnsi="Times New Roman" w:cs="Times New Roman"/>
          <w:sz w:val="24"/>
          <w:szCs w:val="24"/>
        </w:rPr>
        <w:t>financování běžných výdajů za š</w:t>
      </w:r>
      <w:r w:rsidR="00740642" w:rsidRPr="00C52CE2">
        <w:rPr>
          <w:rFonts w:ascii="Times New Roman" w:hAnsi="Times New Roman" w:cs="Times New Roman"/>
          <w:sz w:val="24"/>
          <w:szCs w:val="24"/>
        </w:rPr>
        <w:t>kolní stravování dle</w:t>
      </w:r>
      <w:r w:rsidR="00562C44" w:rsidRPr="00C52CE2">
        <w:rPr>
          <w:rFonts w:ascii="Times New Roman" w:hAnsi="Times New Roman" w:cs="Times New Roman"/>
          <w:sz w:val="24"/>
          <w:szCs w:val="24"/>
        </w:rPr>
        <w:t> </w:t>
      </w:r>
      <w:r w:rsidR="00740642" w:rsidRPr="00C52CE2">
        <w:rPr>
          <w:rFonts w:ascii="Times New Roman" w:hAnsi="Times New Roman" w:cs="Times New Roman"/>
          <w:sz w:val="24"/>
          <w:szCs w:val="24"/>
        </w:rPr>
        <w:t>vyhlášky o </w:t>
      </w:r>
      <w:r w:rsidRPr="00C52CE2">
        <w:rPr>
          <w:rFonts w:ascii="Times New Roman" w:hAnsi="Times New Roman" w:cs="Times New Roman"/>
          <w:sz w:val="24"/>
          <w:szCs w:val="24"/>
        </w:rPr>
        <w:t xml:space="preserve">školním stravování, tj. v souladu s účelem schváleného </w:t>
      </w:r>
      <w:r w:rsidR="00B74817" w:rsidRPr="00C52CE2">
        <w:rPr>
          <w:rFonts w:ascii="Times New Roman" w:hAnsi="Times New Roman" w:cs="Times New Roman"/>
          <w:sz w:val="24"/>
          <w:szCs w:val="24"/>
        </w:rPr>
        <w:t>projekt</w:t>
      </w:r>
      <w:r w:rsidRPr="00C52CE2">
        <w:rPr>
          <w:rFonts w:ascii="Times New Roman" w:hAnsi="Times New Roman" w:cs="Times New Roman"/>
          <w:sz w:val="24"/>
          <w:szCs w:val="24"/>
        </w:rPr>
        <w:t>u kraje, který je stanoven kraji v rámci Rozhodnutí o poskytnutí dotace</w:t>
      </w:r>
      <w:r w:rsidR="00740642" w:rsidRPr="00C52CE2">
        <w:rPr>
          <w:rFonts w:ascii="Times New Roman" w:hAnsi="Times New Roman" w:cs="Times New Roman"/>
          <w:sz w:val="24"/>
          <w:szCs w:val="24"/>
        </w:rPr>
        <w:t>,</w:t>
      </w:r>
    </w:p>
    <w:p w14:paraId="77038464" w14:textId="580A14FC" w:rsidR="00E00BB8" w:rsidRPr="00C52CE2" w:rsidRDefault="00E00BB8"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povinnost poskytovat bezplatné školní stravování podpořené z OPZ+ pouze</w:t>
      </w:r>
      <w:r w:rsidR="003D2DFB">
        <w:rPr>
          <w:rFonts w:ascii="Times New Roman" w:hAnsi="Times New Roman" w:cs="Times New Roman"/>
          <w:sz w:val="24"/>
          <w:szCs w:val="24"/>
        </w:rPr>
        <w:t> </w:t>
      </w:r>
      <w:r w:rsidRPr="00C52CE2">
        <w:rPr>
          <w:rFonts w:ascii="Times New Roman" w:hAnsi="Times New Roman" w:cs="Times New Roman"/>
          <w:sz w:val="24"/>
          <w:szCs w:val="24"/>
        </w:rPr>
        <w:t>způsobilým cílovým skupinám</w:t>
      </w:r>
      <w:r w:rsidR="00740642" w:rsidRPr="00C52CE2">
        <w:rPr>
          <w:rFonts w:ascii="Times New Roman" w:hAnsi="Times New Roman" w:cs="Times New Roman"/>
          <w:sz w:val="24"/>
          <w:szCs w:val="24"/>
        </w:rPr>
        <w:t>,</w:t>
      </w:r>
    </w:p>
    <w:p w14:paraId="5CFAF314" w14:textId="77777777" w:rsidR="00E00BB8" w:rsidRPr="00C52CE2" w:rsidRDefault="00E00BB8"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neexistence závazků po lhůtě splatnosti ve vztahu ke státnímu rozpočtu, ke státnímu fondu, zdravotním pojišťovnám, České správě sociálního zabezpečení nebo rozpočtu územního samosprávného celku</w:t>
      </w:r>
      <w:r w:rsidR="00740642" w:rsidRPr="00C52CE2">
        <w:rPr>
          <w:rFonts w:ascii="Times New Roman" w:hAnsi="Times New Roman" w:cs="Times New Roman"/>
          <w:sz w:val="24"/>
          <w:szCs w:val="24"/>
        </w:rPr>
        <w:t>,</w:t>
      </w:r>
    </w:p>
    <w:p w14:paraId="224C1EC2" w14:textId="77777777" w:rsidR="00E00BB8" w:rsidRPr="00C52CE2" w:rsidRDefault="00E00BB8"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povinnost hlášení změn v poskytování bezplatného stravován</w:t>
      </w:r>
      <w:r w:rsidR="00145F8D" w:rsidRPr="00C52CE2">
        <w:rPr>
          <w:rFonts w:ascii="Times New Roman" w:hAnsi="Times New Roman" w:cs="Times New Roman"/>
          <w:sz w:val="24"/>
          <w:szCs w:val="24"/>
        </w:rPr>
        <w:t>í</w:t>
      </w:r>
      <w:r w:rsidR="00740642" w:rsidRPr="00C52CE2">
        <w:rPr>
          <w:rFonts w:ascii="Times New Roman" w:hAnsi="Times New Roman" w:cs="Times New Roman"/>
          <w:sz w:val="24"/>
          <w:szCs w:val="24"/>
        </w:rPr>
        <w:t>,</w:t>
      </w:r>
    </w:p>
    <w:p w14:paraId="5D44BFCF" w14:textId="77777777" w:rsidR="00231DD4" w:rsidRPr="00C52CE2" w:rsidRDefault="00231DD4"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dobu pro předložení finančního vypořádání dotace,</w:t>
      </w:r>
    </w:p>
    <w:p w14:paraId="317F3F0B" w14:textId="77777777" w:rsidR="00070C12" w:rsidRPr="00C52CE2" w:rsidRDefault="00070C12"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sankce v případě porušení smluvních podmínek ze strany příjemce</w:t>
      </w:r>
      <w:r w:rsidR="00740642" w:rsidRPr="00C52CE2">
        <w:rPr>
          <w:rFonts w:ascii="Times New Roman" w:hAnsi="Times New Roman" w:cs="Times New Roman"/>
          <w:sz w:val="24"/>
          <w:szCs w:val="24"/>
        </w:rPr>
        <w:t>,</w:t>
      </w:r>
    </w:p>
    <w:p w14:paraId="79A25079" w14:textId="77777777" w:rsidR="00070C12" w:rsidRPr="00C52CE2" w:rsidRDefault="00070C12" w:rsidP="0004609D">
      <w:pPr>
        <w:pStyle w:val="Odstavecseseznamem"/>
        <w:numPr>
          <w:ilvl w:val="0"/>
          <w:numId w:val="5"/>
        </w:numPr>
        <w:spacing w:line="360" w:lineRule="auto"/>
        <w:ind w:left="851" w:hanging="425"/>
        <w:jc w:val="both"/>
        <w:rPr>
          <w:rFonts w:ascii="Times New Roman" w:hAnsi="Times New Roman" w:cs="Times New Roman"/>
        </w:rPr>
      </w:pPr>
      <w:r w:rsidRPr="00C52CE2">
        <w:rPr>
          <w:rFonts w:ascii="Times New Roman" w:hAnsi="Times New Roman" w:cs="Times New Roman"/>
          <w:sz w:val="24"/>
          <w:szCs w:val="24"/>
        </w:rPr>
        <w:lastRenderedPageBreak/>
        <w:t>povinnost příjemce vrátit dotaci, nebude-li použita v souladu s účelem, na který byla poskytnuta, nebo nebude-li dotace řádně vyúčtována, nebo v případě nedočerpání přidělené dotace</w:t>
      </w:r>
      <w:r w:rsidR="00740642" w:rsidRPr="00C52CE2">
        <w:rPr>
          <w:rFonts w:ascii="Times New Roman" w:hAnsi="Times New Roman" w:cs="Times New Roman"/>
          <w:sz w:val="24"/>
          <w:szCs w:val="24"/>
        </w:rPr>
        <w:t>,</w:t>
      </w:r>
    </w:p>
    <w:p w14:paraId="62F63D19" w14:textId="77777777" w:rsidR="00070C12" w:rsidRPr="00C52CE2" w:rsidRDefault="00070C12"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 xml:space="preserve">skutečnost, </w:t>
      </w:r>
      <w:r w:rsidR="00BC5E8C" w:rsidRPr="00C52CE2">
        <w:rPr>
          <w:rFonts w:ascii="Times New Roman" w:hAnsi="Times New Roman" w:cs="Times New Roman"/>
          <w:sz w:val="24"/>
          <w:szCs w:val="24"/>
        </w:rPr>
        <w:t xml:space="preserve">že při nakládání s veřejnými prostředky musí být dodržena rozpočtová kázeň podle zákona č. 250/2000 Sb., o rozpočtových pravidlech územních rozpočtů, </w:t>
      </w:r>
      <w:r w:rsidR="00D151E4" w:rsidRPr="00C52CE2">
        <w:rPr>
          <w:rFonts w:ascii="Times New Roman" w:hAnsi="Times New Roman" w:cs="Times New Roman"/>
          <w:sz w:val="24"/>
          <w:szCs w:val="24"/>
        </w:rPr>
        <w:t>ve znění pozdějších předpisů</w:t>
      </w:r>
      <w:r w:rsidR="00740642" w:rsidRPr="00C52CE2">
        <w:rPr>
          <w:rFonts w:ascii="Times New Roman" w:hAnsi="Times New Roman" w:cs="Times New Roman"/>
          <w:sz w:val="24"/>
          <w:szCs w:val="24"/>
        </w:rPr>
        <w:t>,</w:t>
      </w:r>
    </w:p>
    <w:p w14:paraId="1B92CDC3" w14:textId="77777777" w:rsidR="00BC5E8C" w:rsidRPr="00C52CE2" w:rsidRDefault="009A2E90"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 xml:space="preserve">podmínky pro stanovení odvodu a jeho výše při porušení rozpočtové kázně </w:t>
      </w:r>
    </w:p>
    <w:p w14:paraId="69EC77F8" w14:textId="77777777" w:rsidR="00BC5E8C" w:rsidRPr="00C52CE2" w:rsidRDefault="00BC5E8C"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případné další povinnosti příjemce vůči poskytovateli dotace</w:t>
      </w:r>
      <w:r w:rsidR="00740642" w:rsidRPr="00C52CE2">
        <w:rPr>
          <w:rFonts w:ascii="Times New Roman" w:hAnsi="Times New Roman" w:cs="Times New Roman"/>
          <w:sz w:val="24"/>
          <w:szCs w:val="24"/>
        </w:rPr>
        <w:t>,</w:t>
      </w:r>
    </w:p>
    <w:p w14:paraId="2FC365E6" w14:textId="77777777" w:rsidR="00BC5E8C" w:rsidRPr="00C52CE2" w:rsidRDefault="00BC5E8C" w:rsidP="0004609D">
      <w:pPr>
        <w:pStyle w:val="Odstavecseseznamem"/>
        <w:numPr>
          <w:ilvl w:val="0"/>
          <w:numId w:val="5"/>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postup v případě návrhu na uzavření dodatku smlouvy</w:t>
      </w:r>
      <w:r w:rsidR="00740642" w:rsidRPr="00C52CE2">
        <w:rPr>
          <w:rFonts w:ascii="Times New Roman" w:hAnsi="Times New Roman" w:cs="Times New Roman"/>
          <w:sz w:val="24"/>
          <w:szCs w:val="24"/>
        </w:rPr>
        <w:t>.</w:t>
      </w:r>
    </w:p>
    <w:p w14:paraId="7628E53E" w14:textId="7ED049BC" w:rsidR="00F712AF" w:rsidRPr="00C52CE2" w:rsidRDefault="008603DA" w:rsidP="003534A3">
      <w:pPr>
        <w:pStyle w:val="Odstavecseseznamem"/>
        <w:numPr>
          <w:ilvl w:val="0"/>
          <w:numId w:val="4"/>
        </w:numPr>
        <w:spacing w:after="0"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V případě zákonného požadavku p</w:t>
      </w:r>
      <w:r w:rsidR="004F387D" w:rsidRPr="00C52CE2">
        <w:rPr>
          <w:rFonts w:ascii="Times New Roman" w:hAnsi="Times New Roman" w:cs="Times New Roman"/>
          <w:sz w:val="24"/>
          <w:szCs w:val="24"/>
        </w:rPr>
        <w:t>říjemce souhlasí se zveřejněním smlouvy podle</w:t>
      </w:r>
      <w:r w:rsidR="003D2DFB">
        <w:rPr>
          <w:rFonts w:ascii="Times New Roman" w:hAnsi="Times New Roman" w:cs="Times New Roman"/>
          <w:sz w:val="24"/>
          <w:szCs w:val="24"/>
        </w:rPr>
        <w:t> </w:t>
      </w:r>
      <w:r w:rsidR="00D151E4" w:rsidRPr="00C52CE2">
        <w:rPr>
          <w:rFonts w:ascii="Times New Roman" w:hAnsi="Times New Roman" w:cs="Times New Roman"/>
          <w:sz w:val="24"/>
          <w:szCs w:val="24"/>
        </w:rPr>
        <w:t xml:space="preserve">ustanovení </w:t>
      </w:r>
      <w:r w:rsidR="004F387D" w:rsidRPr="00C52CE2">
        <w:rPr>
          <w:rFonts w:ascii="Times New Roman" w:hAnsi="Times New Roman" w:cs="Times New Roman"/>
          <w:sz w:val="24"/>
          <w:szCs w:val="24"/>
        </w:rPr>
        <w:t>§ 10d zákona č. 250/2000 Sb., o rozpočtových pravidlech územních rozpočtů, ve znění pozdějších předpisů.</w:t>
      </w:r>
    </w:p>
    <w:p w14:paraId="0EDD9E45" w14:textId="17A9A3DD" w:rsidR="009E14C0" w:rsidRPr="00C52CE2" w:rsidRDefault="009E14C0">
      <w:pPr>
        <w:rPr>
          <w:rFonts w:ascii="Times New Roman" w:hAnsi="Times New Roman" w:cs="Times New Roman"/>
          <w:b/>
          <w:sz w:val="24"/>
          <w:szCs w:val="24"/>
        </w:rPr>
      </w:pPr>
    </w:p>
    <w:p w14:paraId="61253091" w14:textId="35621573" w:rsidR="00F712AF" w:rsidRPr="00C52CE2" w:rsidRDefault="00F712AF" w:rsidP="000E5C38">
      <w:pPr>
        <w:spacing w:after="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Článek XI.</w:t>
      </w:r>
    </w:p>
    <w:p w14:paraId="6AC50D81" w14:textId="77777777" w:rsidR="00F712AF" w:rsidRPr="00C52CE2" w:rsidRDefault="00F712AF" w:rsidP="000E5C38">
      <w:pPr>
        <w:spacing w:after="12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Finanční vypořádání dotace</w:t>
      </w:r>
    </w:p>
    <w:p w14:paraId="24A3FE1C" w14:textId="4EAB84EE" w:rsidR="00C4506F" w:rsidRPr="00C52CE2" w:rsidRDefault="005F7154" w:rsidP="00455CFF">
      <w:pPr>
        <w:pStyle w:val="Odstavecseseznamem"/>
        <w:numPr>
          <w:ilvl w:val="0"/>
          <w:numId w:val="19"/>
        </w:numPr>
        <w:spacing w:line="360" w:lineRule="auto"/>
        <w:ind w:left="426" w:hanging="426"/>
        <w:jc w:val="both"/>
        <w:rPr>
          <w:rFonts w:ascii="Times New Roman" w:hAnsi="Times New Roman" w:cs="Times New Roman"/>
          <w:color w:val="FF0000"/>
          <w:sz w:val="24"/>
          <w:szCs w:val="24"/>
        </w:rPr>
      </w:pPr>
      <w:r w:rsidRPr="00C52CE2">
        <w:rPr>
          <w:rFonts w:ascii="Times New Roman" w:hAnsi="Times New Roman" w:cs="Times New Roman"/>
          <w:sz w:val="24"/>
          <w:szCs w:val="24"/>
        </w:rPr>
        <w:t>Na základě rozhodnutí Rady Plzeňského kraje nebo Zastupitelstva Plzeňského kraje uzavře poskytovatel s příjemcem dotace veřejnoprávní písemnou smlouvu</w:t>
      </w:r>
      <w:r w:rsidR="008603DA" w:rsidRPr="00C52CE2">
        <w:rPr>
          <w:rFonts w:ascii="Times New Roman" w:hAnsi="Times New Roman" w:cs="Times New Roman"/>
          <w:sz w:val="24"/>
          <w:szCs w:val="24"/>
        </w:rPr>
        <w:t xml:space="preserve"> dle čl. X Pravidel</w:t>
      </w:r>
      <w:r w:rsidRPr="00C52CE2">
        <w:rPr>
          <w:rFonts w:ascii="Times New Roman" w:hAnsi="Times New Roman" w:cs="Times New Roman"/>
          <w:sz w:val="24"/>
          <w:szCs w:val="24"/>
        </w:rPr>
        <w:t xml:space="preserve">. Následně bude příjemci zaslána </w:t>
      </w:r>
      <w:r w:rsidR="00C234F7">
        <w:rPr>
          <w:rFonts w:ascii="Times New Roman" w:hAnsi="Times New Roman" w:cs="Times New Roman"/>
          <w:sz w:val="24"/>
          <w:szCs w:val="24"/>
        </w:rPr>
        <w:t xml:space="preserve">první </w:t>
      </w:r>
      <w:r w:rsidRPr="00C52CE2">
        <w:rPr>
          <w:rFonts w:ascii="Times New Roman" w:hAnsi="Times New Roman" w:cs="Times New Roman"/>
          <w:sz w:val="24"/>
          <w:szCs w:val="24"/>
        </w:rPr>
        <w:t>zálohová platba ve</w:t>
      </w:r>
      <w:r w:rsidR="008603DA" w:rsidRPr="00C52CE2">
        <w:rPr>
          <w:rFonts w:ascii="Times New Roman" w:hAnsi="Times New Roman" w:cs="Times New Roman"/>
          <w:sz w:val="24"/>
          <w:szCs w:val="24"/>
        </w:rPr>
        <w:t> </w:t>
      </w:r>
      <w:r w:rsidRPr="00C52CE2">
        <w:rPr>
          <w:rFonts w:ascii="Times New Roman" w:hAnsi="Times New Roman" w:cs="Times New Roman"/>
          <w:sz w:val="24"/>
          <w:szCs w:val="24"/>
        </w:rPr>
        <w:t xml:space="preserve">výši </w:t>
      </w:r>
      <w:r w:rsidR="00986E11" w:rsidRPr="00C52CE2">
        <w:rPr>
          <w:rFonts w:ascii="Times New Roman" w:hAnsi="Times New Roman" w:cs="Times New Roman"/>
          <w:sz w:val="24"/>
          <w:szCs w:val="24"/>
        </w:rPr>
        <w:t xml:space="preserve">50 </w:t>
      </w:r>
      <w:r w:rsidRPr="00C52CE2">
        <w:rPr>
          <w:rFonts w:ascii="Times New Roman" w:hAnsi="Times New Roman" w:cs="Times New Roman"/>
          <w:sz w:val="24"/>
          <w:szCs w:val="24"/>
        </w:rPr>
        <w:t>% z celkové výše dotace.</w:t>
      </w:r>
      <w:r w:rsidR="003E1B0F">
        <w:rPr>
          <w:rFonts w:ascii="Times New Roman" w:hAnsi="Times New Roman" w:cs="Times New Roman"/>
          <w:sz w:val="24"/>
          <w:szCs w:val="24"/>
        </w:rPr>
        <w:t> </w:t>
      </w:r>
      <w:r w:rsidR="009E14C0" w:rsidRPr="00C52CE2">
        <w:rPr>
          <w:rFonts w:ascii="Times New Roman" w:hAnsi="Times New Roman" w:cs="Times New Roman"/>
          <w:sz w:val="24"/>
          <w:szCs w:val="24"/>
          <w:u w:val="single"/>
        </w:rPr>
        <w:t>Zbylé</w:t>
      </w:r>
      <w:r w:rsidR="007068EA" w:rsidRPr="00C52CE2">
        <w:rPr>
          <w:rFonts w:ascii="Times New Roman" w:hAnsi="Times New Roman" w:cs="Times New Roman"/>
          <w:sz w:val="24"/>
          <w:szCs w:val="24"/>
          <w:u w:val="single"/>
        </w:rPr>
        <w:t> </w:t>
      </w:r>
      <w:r w:rsidRPr="00C52CE2">
        <w:rPr>
          <w:rFonts w:ascii="Times New Roman" w:hAnsi="Times New Roman" w:cs="Times New Roman"/>
          <w:sz w:val="24"/>
          <w:szCs w:val="24"/>
          <w:u w:val="single"/>
        </w:rPr>
        <w:t>finanční prostředky budou příjemci zaslány na základě vyúčtování za</w:t>
      </w:r>
      <w:r w:rsidR="000834E3" w:rsidRPr="00C52CE2">
        <w:rPr>
          <w:rFonts w:ascii="Times New Roman" w:hAnsi="Times New Roman" w:cs="Times New Roman"/>
          <w:sz w:val="24"/>
          <w:szCs w:val="24"/>
          <w:u w:val="single"/>
        </w:rPr>
        <w:t xml:space="preserve"> 1. monitorovací </w:t>
      </w:r>
      <w:r w:rsidRPr="00C52CE2">
        <w:rPr>
          <w:rFonts w:ascii="Times New Roman" w:hAnsi="Times New Roman" w:cs="Times New Roman"/>
          <w:sz w:val="24"/>
          <w:szCs w:val="24"/>
          <w:u w:val="single"/>
        </w:rPr>
        <w:t>období</w:t>
      </w:r>
      <w:r w:rsidR="000834E3" w:rsidRPr="00C52CE2">
        <w:rPr>
          <w:rFonts w:ascii="Times New Roman" w:hAnsi="Times New Roman" w:cs="Times New Roman"/>
          <w:sz w:val="24"/>
          <w:szCs w:val="24"/>
          <w:u w:val="single"/>
        </w:rPr>
        <w:t xml:space="preserve"> (</w:t>
      </w:r>
      <w:r w:rsidRPr="00C52CE2">
        <w:rPr>
          <w:rFonts w:ascii="Times New Roman" w:hAnsi="Times New Roman" w:cs="Times New Roman"/>
          <w:sz w:val="24"/>
          <w:szCs w:val="24"/>
          <w:u w:val="single"/>
        </w:rPr>
        <w:t>září</w:t>
      </w:r>
      <w:r w:rsidR="0016644D" w:rsidRPr="00C52CE2">
        <w:rPr>
          <w:rFonts w:ascii="Times New Roman" w:hAnsi="Times New Roman" w:cs="Times New Roman"/>
          <w:sz w:val="24"/>
          <w:szCs w:val="24"/>
          <w:u w:val="single"/>
        </w:rPr>
        <w:t> </w:t>
      </w:r>
      <w:r w:rsidRPr="00C52CE2">
        <w:rPr>
          <w:rFonts w:ascii="Times New Roman" w:hAnsi="Times New Roman" w:cs="Times New Roman"/>
          <w:sz w:val="24"/>
          <w:szCs w:val="24"/>
          <w:u w:val="single"/>
        </w:rPr>
        <w:t>202</w:t>
      </w:r>
      <w:r w:rsidR="00EA36A4" w:rsidRPr="00C52CE2">
        <w:rPr>
          <w:rFonts w:ascii="Times New Roman" w:hAnsi="Times New Roman" w:cs="Times New Roman"/>
          <w:sz w:val="24"/>
          <w:szCs w:val="24"/>
          <w:u w:val="single"/>
        </w:rPr>
        <w:t>6</w:t>
      </w:r>
      <w:r w:rsidRPr="00C52CE2">
        <w:rPr>
          <w:rFonts w:ascii="Times New Roman" w:hAnsi="Times New Roman" w:cs="Times New Roman"/>
          <w:sz w:val="24"/>
          <w:szCs w:val="24"/>
          <w:u w:val="single"/>
        </w:rPr>
        <w:t xml:space="preserve"> </w:t>
      </w:r>
      <w:r w:rsidR="003D2DFB">
        <w:rPr>
          <w:rFonts w:ascii="Times New Roman" w:hAnsi="Times New Roman" w:cs="Times New Roman"/>
          <w:sz w:val="24"/>
          <w:szCs w:val="24"/>
          <w:u w:val="single"/>
        </w:rPr>
        <w:t>až</w:t>
      </w:r>
      <w:r w:rsidRPr="00C52CE2">
        <w:rPr>
          <w:rFonts w:ascii="Times New Roman" w:hAnsi="Times New Roman" w:cs="Times New Roman"/>
          <w:sz w:val="24"/>
          <w:szCs w:val="24"/>
          <w:u w:val="single"/>
        </w:rPr>
        <w:t xml:space="preserve"> </w:t>
      </w:r>
      <w:r w:rsidR="00A57B74" w:rsidRPr="00C52CE2">
        <w:rPr>
          <w:rFonts w:ascii="Times New Roman" w:hAnsi="Times New Roman" w:cs="Times New Roman"/>
          <w:sz w:val="24"/>
          <w:szCs w:val="24"/>
          <w:u w:val="single"/>
        </w:rPr>
        <w:t>únor</w:t>
      </w:r>
      <w:r w:rsidRPr="00C52CE2">
        <w:rPr>
          <w:rFonts w:ascii="Times New Roman" w:hAnsi="Times New Roman" w:cs="Times New Roman"/>
          <w:sz w:val="24"/>
          <w:szCs w:val="24"/>
          <w:u w:val="single"/>
        </w:rPr>
        <w:t xml:space="preserve"> 202</w:t>
      </w:r>
      <w:r w:rsidR="00EA36A4" w:rsidRPr="00C52CE2">
        <w:rPr>
          <w:rFonts w:ascii="Times New Roman" w:hAnsi="Times New Roman" w:cs="Times New Roman"/>
          <w:sz w:val="24"/>
          <w:szCs w:val="24"/>
          <w:u w:val="single"/>
        </w:rPr>
        <w:t>7</w:t>
      </w:r>
      <w:r w:rsidR="000834E3" w:rsidRPr="00C52CE2">
        <w:rPr>
          <w:rFonts w:ascii="Times New Roman" w:hAnsi="Times New Roman" w:cs="Times New Roman"/>
          <w:sz w:val="24"/>
          <w:szCs w:val="24"/>
          <w:u w:val="single"/>
        </w:rPr>
        <w:t>)</w:t>
      </w:r>
      <w:r w:rsidR="009E14C0" w:rsidRPr="00C52CE2">
        <w:rPr>
          <w:rFonts w:ascii="Times New Roman" w:hAnsi="Times New Roman" w:cs="Times New Roman"/>
          <w:sz w:val="24"/>
          <w:szCs w:val="24"/>
          <w:u w:val="single"/>
        </w:rPr>
        <w:t xml:space="preserve"> po obdržení další zálohové platby z MPSV ČR,</w:t>
      </w:r>
      <w:r w:rsidR="009E14C0" w:rsidRPr="00A85699">
        <w:rPr>
          <w:rFonts w:ascii="Times New Roman" w:hAnsi="Times New Roman" w:cs="Times New Roman"/>
          <w:sz w:val="24"/>
          <w:szCs w:val="24"/>
        </w:rPr>
        <w:t xml:space="preserve"> </w:t>
      </w:r>
      <w:r w:rsidR="009E14C0" w:rsidRPr="00C52CE2">
        <w:rPr>
          <w:rFonts w:ascii="Times New Roman" w:hAnsi="Times New Roman" w:cs="Times New Roman"/>
          <w:sz w:val="24"/>
          <w:szCs w:val="24"/>
        </w:rPr>
        <w:t>kterou poskytovatel obdrží po schválení zprávy o realizaci projektu za</w:t>
      </w:r>
      <w:r w:rsidR="003D2DFB">
        <w:rPr>
          <w:rFonts w:ascii="Times New Roman" w:hAnsi="Times New Roman" w:cs="Times New Roman"/>
          <w:sz w:val="24"/>
          <w:szCs w:val="24"/>
        </w:rPr>
        <w:t> </w:t>
      </w:r>
      <w:r w:rsidR="009E14C0" w:rsidRPr="00C52CE2">
        <w:rPr>
          <w:rFonts w:ascii="Times New Roman" w:hAnsi="Times New Roman" w:cs="Times New Roman"/>
          <w:sz w:val="24"/>
          <w:szCs w:val="24"/>
        </w:rPr>
        <w:t>1.</w:t>
      </w:r>
      <w:r w:rsidR="003D2DFB">
        <w:rPr>
          <w:rFonts w:ascii="Times New Roman" w:hAnsi="Times New Roman" w:cs="Times New Roman"/>
          <w:sz w:val="24"/>
          <w:szCs w:val="24"/>
        </w:rPr>
        <w:t> </w:t>
      </w:r>
      <w:r w:rsidR="009E14C0" w:rsidRPr="00C52CE2">
        <w:rPr>
          <w:rFonts w:ascii="Times New Roman" w:hAnsi="Times New Roman" w:cs="Times New Roman"/>
          <w:sz w:val="24"/>
          <w:szCs w:val="24"/>
        </w:rPr>
        <w:t>monitorovací období</w:t>
      </w:r>
      <w:r w:rsidR="000834E3" w:rsidRPr="00C52CE2">
        <w:rPr>
          <w:rFonts w:ascii="Times New Roman" w:hAnsi="Times New Roman" w:cs="Times New Roman"/>
          <w:sz w:val="24"/>
          <w:szCs w:val="24"/>
        </w:rPr>
        <w:t>.</w:t>
      </w:r>
      <w:r w:rsidR="00A85699">
        <w:rPr>
          <w:rFonts w:ascii="Times New Roman" w:hAnsi="Times New Roman" w:cs="Times New Roman"/>
          <w:sz w:val="24"/>
          <w:szCs w:val="24"/>
        </w:rPr>
        <w:t xml:space="preserve"> Plzeňský kraj si vyhrazuje právo nepos</w:t>
      </w:r>
      <w:r w:rsidR="000D5904">
        <w:rPr>
          <w:rFonts w:ascii="Times New Roman" w:hAnsi="Times New Roman" w:cs="Times New Roman"/>
          <w:sz w:val="24"/>
          <w:szCs w:val="24"/>
        </w:rPr>
        <w:t xml:space="preserve">lat </w:t>
      </w:r>
      <w:r w:rsidR="00C234F7">
        <w:rPr>
          <w:rFonts w:ascii="Times New Roman" w:hAnsi="Times New Roman" w:cs="Times New Roman"/>
          <w:sz w:val="24"/>
          <w:szCs w:val="24"/>
        </w:rPr>
        <w:t xml:space="preserve">příjemci </w:t>
      </w:r>
      <w:r w:rsidR="000D5904">
        <w:rPr>
          <w:rFonts w:ascii="Times New Roman" w:hAnsi="Times New Roman" w:cs="Times New Roman"/>
          <w:sz w:val="24"/>
          <w:szCs w:val="24"/>
        </w:rPr>
        <w:t xml:space="preserve">druhou zálohu v případě, že čerpání dotace (počet zapojených dětí i počet čerpaných jednotek) za 1. monitorovací období bylo </w:t>
      </w:r>
      <w:r w:rsidR="00C234F7">
        <w:rPr>
          <w:rFonts w:ascii="Times New Roman" w:hAnsi="Times New Roman" w:cs="Times New Roman"/>
          <w:sz w:val="24"/>
          <w:szCs w:val="24"/>
        </w:rPr>
        <w:t xml:space="preserve">oproti předpokladu v žádosti nízké, tzn. </w:t>
      </w:r>
      <w:r w:rsidR="000D5904">
        <w:rPr>
          <w:rFonts w:ascii="Times New Roman" w:hAnsi="Times New Roman" w:cs="Times New Roman"/>
          <w:sz w:val="24"/>
          <w:szCs w:val="24"/>
        </w:rPr>
        <w:t>v takové výši, ze</w:t>
      </w:r>
      <w:r w:rsidR="00C234F7">
        <w:rPr>
          <w:rFonts w:ascii="Times New Roman" w:hAnsi="Times New Roman" w:cs="Times New Roman"/>
          <w:sz w:val="24"/>
          <w:szCs w:val="24"/>
        </w:rPr>
        <w:t> </w:t>
      </w:r>
      <w:r w:rsidR="000D5904">
        <w:rPr>
          <w:rFonts w:ascii="Times New Roman" w:hAnsi="Times New Roman" w:cs="Times New Roman"/>
          <w:sz w:val="24"/>
          <w:szCs w:val="24"/>
        </w:rPr>
        <w:t>které je zřejmé, že první záloha pokryje náklady obou monitorovacích období (za celý školní rok).</w:t>
      </w:r>
    </w:p>
    <w:p w14:paraId="42582F8B" w14:textId="77777777" w:rsidR="00AD23FE" w:rsidRPr="00C52CE2" w:rsidRDefault="00791AC8" w:rsidP="00455CFF">
      <w:pPr>
        <w:pStyle w:val="Odstavecseseznamem"/>
        <w:numPr>
          <w:ilvl w:val="0"/>
          <w:numId w:val="19"/>
        </w:numPr>
        <w:spacing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 xml:space="preserve">Příjemce v rámci </w:t>
      </w:r>
      <w:r w:rsidR="00B74817" w:rsidRPr="00C52CE2">
        <w:rPr>
          <w:rFonts w:ascii="Times New Roman" w:hAnsi="Times New Roman" w:cs="Times New Roman"/>
          <w:sz w:val="24"/>
          <w:szCs w:val="24"/>
        </w:rPr>
        <w:t>Program</w:t>
      </w:r>
      <w:r w:rsidRPr="00C52CE2">
        <w:rPr>
          <w:rFonts w:ascii="Times New Roman" w:hAnsi="Times New Roman" w:cs="Times New Roman"/>
          <w:sz w:val="24"/>
          <w:szCs w:val="24"/>
        </w:rPr>
        <w:t xml:space="preserve">u vykazuje počet jednotek, tj. počet </w:t>
      </w:r>
      <w:r w:rsidR="006634CB" w:rsidRPr="00C52CE2">
        <w:rPr>
          <w:rFonts w:ascii="Times New Roman" w:hAnsi="Times New Roman" w:cs="Times New Roman"/>
          <w:sz w:val="24"/>
          <w:szCs w:val="24"/>
        </w:rPr>
        <w:t xml:space="preserve">odebraných jídel v rámci </w:t>
      </w:r>
      <w:r w:rsidRPr="00C52CE2">
        <w:rPr>
          <w:rFonts w:ascii="Times New Roman" w:hAnsi="Times New Roman" w:cs="Times New Roman"/>
          <w:sz w:val="24"/>
          <w:szCs w:val="24"/>
        </w:rPr>
        <w:t xml:space="preserve">školního stravování dětmi </w:t>
      </w:r>
      <w:r w:rsidR="006634CB" w:rsidRPr="00C52CE2">
        <w:rPr>
          <w:rFonts w:ascii="Times New Roman" w:hAnsi="Times New Roman" w:cs="Times New Roman"/>
          <w:sz w:val="24"/>
          <w:szCs w:val="24"/>
        </w:rPr>
        <w:t xml:space="preserve">a žáky </w:t>
      </w:r>
      <w:r w:rsidRPr="00C52CE2">
        <w:rPr>
          <w:rFonts w:ascii="Times New Roman" w:hAnsi="Times New Roman" w:cs="Times New Roman"/>
          <w:sz w:val="24"/>
          <w:szCs w:val="24"/>
        </w:rPr>
        <w:t>z cílové skupiny za</w:t>
      </w:r>
      <w:r w:rsidR="008603DA" w:rsidRPr="00C52CE2">
        <w:rPr>
          <w:rFonts w:ascii="Times New Roman" w:hAnsi="Times New Roman" w:cs="Times New Roman"/>
          <w:sz w:val="24"/>
          <w:szCs w:val="24"/>
        </w:rPr>
        <w:t> </w:t>
      </w:r>
      <w:r w:rsidRPr="00C52CE2">
        <w:rPr>
          <w:rFonts w:ascii="Times New Roman" w:hAnsi="Times New Roman" w:cs="Times New Roman"/>
          <w:sz w:val="24"/>
          <w:szCs w:val="24"/>
        </w:rPr>
        <w:t xml:space="preserve">sledované období. Výše </w:t>
      </w:r>
      <w:r w:rsidR="00133B94" w:rsidRPr="00C52CE2">
        <w:rPr>
          <w:rFonts w:ascii="Times New Roman" w:hAnsi="Times New Roman" w:cs="Times New Roman"/>
          <w:sz w:val="24"/>
          <w:szCs w:val="24"/>
        </w:rPr>
        <w:t xml:space="preserve">odebraných jídel v rámci školního stravování </w:t>
      </w:r>
      <w:r w:rsidRPr="00C52CE2">
        <w:rPr>
          <w:rFonts w:ascii="Times New Roman" w:hAnsi="Times New Roman" w:cs="Times New Roman"/>
          <w:sz w:val="24"/>
          <w:szCs w:val="24"/>
        </w:rPr>
        <w:t>je</w:t>
      </w:r>
      <w:r w:rsidR="00F017F9" w:rsidRPr="00C52CE2">
        <w:rPr>
          <w:rFonts w:ascii="Times New Roman" w:hAnsi="Times New Roman" w:cs="Times New Roman"/>
          <w:sz w:val="24"/>
          <w:szCs w:val="24"/>
        </w:rPr>
        <w:t> </w:t>
      </w:r>
      <w:r w:rsidRPr="00C52CE2">
        <w:rPr>
          <w:rFonts w:ascii="Times New Roman" w:hAnsi="Times New Roman" w:cs="Times New Roman"/>
          <w:sz w:val="24"/>
          <w:szCs w:val="24"/>
        </w:rPr>
        <w:t>dokladována prostřednictvím přehledové sestavy</w:t>
      </w:r>
      <w:r w:rsidR="00133B94" w:rsidRPr="00C52CE2">
        <w:rPr>
          <w:rFonts w:ascii="Times New Roman" w:hAnsi="Times New Roman" w:cs="Times New Roman"/>
          <w:sz w:val="24"/>
          <w:szCs w:val="24"/>
        </w:rPr>
        <w:t xml:space="preserve"> – záznamy stravovaných osob</w:t>
      </w:r>
      <w:r w:rsidR="00763946" w:rsidRPr="00C52CE2">
        <w:rPr>
          <w:rFonts w:ascii="Times New Roman" w:hAnsi="Times New Roman" w:cs="Times New Roman"/>
          <w:sz w:val="24"/>
          <w:szCs w:val="24"/>
        </w:rPr>
        <w:t>.</w:t>
      </w:r>
    </w:p>
    <w:p w14:paraId="4C24CA40" w14:textId="1ED3AAB9" w:rsidR="00AD23FE" w:rsidRPr="00C52CE2" w:rsidRDefault="00133B94" w:rsidP="004A12A5">
      <w:pPr>
        <w:spacing w:line="360" w:lineRule="auto"/>
        <w:ind w:left="426"/>
        <w:jc w:val="both"/>
        <w:rPr>
          <w:rFonts w:ascii="Times New Roman" w:hAnsi="Times New Roman" w:cs="Times New Roman"/>
          <w:sz w:val="24"/>
          <w:szCs w:val="24"/>
        </w:rPr>
      </w:pPr>
      <w:r w:rsidRPr="00C52CE2">
        <w:rPr>
          <w:rFonts w:ascii="Times New Roman" w:hAnsi="Times New Roman" w:cs="Times New Roman"/>
          <w:sz w:val="24"/>
          <w:szCs w:val="24"/>
        </w:rPr>
        <w:lastRenderedPageBreak/>
        <w:t>Na konci sledovaného období (každý měsíc) se sečtou vykázané jednotky</w:t>
      </w:r>
      <w:r w:rsidR="004A12A5" w:rsidRPr="00C52CE2">
        <w:rPr>
          <w:rFonts w:ascii="Times New Roman" w:hAnsi="Times New Roman" w:cs="Times New Roman"/>
          <w:sz w:val="24"/>
          <w:szCs w:val="24"/>
        </w:rPr>
        <w:t>,</w:t>
      </w:r>
      <w:r w:rsidRPr="00C52CE2">
        <w:rPr>
          <w:rFonts w:ascii="Times New Roman" w:hAnsi="Times New Roman" w:cs="Times New Roman"/>
          <w:sz w:val="24"/>
          <w:szCs w:val="24"/>
        </w:rPr>
        <w:t xml:space="preserve"> a</w:t>
      </w:r>
      <w:r w:rsidR="009D6769">
        <w:rPr>
          <w:rFonts w:ascii="Times New Roman" w:hAnsi="Times New Roman" w:cs="Times New Roman"/>
          <w:sz w:val="24"/>
          <w:szCs w:val="24"/>
        </w:rPr>
        <w:t> </w:t>
      </w:r>
      <w:r w:rsidRPr="00C52CE2">
        <w:rPr>
          <w:rFonts w:ascii="Times New Roman" w:hAnsi="Times New Roman" w:cs="Times New Roman"/>
          <w:sz w:val="24"/>
          <w:szCs w:val="24"/>
        </w:rPr>
        <w:t>t</w:t>
      </w:r>
      <w:r w:rsidR="004A12A5" w:rsidRPr="00C52CE2">
        <w:rPr>
          <w:rFonts w:ascii="Times New Roman" w:hAnsi="Times New Roman" w:cs="Times New Roman"/>
          <w:sz w:val="24"/>
          <w:szCs w:val="24"/>
        </w:rPr>
        <w:t>o</w:t>
      </w:r>
      <w:r w:rsidR="009D6769">
        <w:rPr>
          <w:rFonts w:ascii="Times New Roman" w:hAnsi="Times New Roman" w:cs="Times New Roman"/>
          <w:sz w:val="24"/>
          <w:szCs w:val="24"/>
        </w:rPr>
        <w:t> </w:t>
      </w:r>
      <w:r w:rsidRPr="00C52CE2">
        <w:rPr>
          <w:rFonts w:ascii="Times New Roman" w:hAnsi="Times New Roman" w:cs="Times New Roman"/>
          <w:sz w:val="24"/>
          <w:szCs w:val="24"/>
        </w:rPr>
        <w:t>podle</w:t>
      </w:r>
      <w:r w:rsidR="009D6769">
        <w:rPr>
          <w:rFonts w:ascii="Times New Roman" w:hAnsi="Times New Roman" w:cs="Times New Roman"/>
          <w:sz w:val="24"/>
          <w:szCs w:val="24"/>
        </w:rPr>
        <w:t> </w:t>
      </w:r>
      <w:r w:rsidRPr="00C52CE2">
        <w:rPr>
          <w:rFonts w:ascii="Times New Roman" w:hAnsi="Times New Roman" w:cs="Times New Roman"/>
          <w:sz w:val="24"/>
          <w:szCs w:val="24"/>
        </w:rPr>
        <w:t>věkových kategorií strávníků.</w:t>
      </w:r>
      <w:r w:rsidR="00AD23FE" w:rsidRPr="00C52CE2">
        <w:rPr>
          <w:rFonts w:ascii="Times New Roman" w:hAnsi="Times New Roman" w:cs="Times New Roman"/>
          <w:sz w:val="24"/>
          <w:szCs w:val="24"/>
        </w:rPr>
        <w:t xml:space="preserve"> Celkový počet </w:t>
      </w:r>
      <w:r w:rsidR="006634CB" w:rsidRPr="00C52CE2">
        <w:rPr>
          <w:rFonts w:ascii="Times New Roman" w:hAnsi="Times New Roman" w:cs="Times New Roman"/>
          <w:sz w:val="24"/>
          <w:szCs w:val="24"/>
        </w:rPr>
        <w:t>odebraných jídel</w:t>
      </w:r>
      <w:r w:rsidR="00AD23FE" w:rsidRPr="00C52CE2">
        <w:rPr>
          <w:rFonts w:ascii="Times New Roman" w:hAnsi="Times New Roman" w:cs="Times New Roman"/>
          <w:sz w:val="24"/>
          <w:szCs w:val="24"/>
        </w:rPr>
        <w:t xml:space="preserve"> představuje počet dosažených jednotek za sledované období v jednotlivých aktivitách zařazených do</w:t>
      </w:r>
      <w:r w:rsidR="009D6769">
        <w:rPr>
          <w:rFonts w:ascii="Times New Roman" w:hAnsi="Times New Roman" w:cs="Times New Roman"/>
          <w:sz w:val="24"/>
          <w:szCs w:val="24"/>
        </w:rPr>
        <w:t> </w:t>
      </w:r>
      <w:r w:rsidR="00B74817" w:rsidRPr="00C52CE2">
        <w:rPr>
          <w:rFonts w:ascii="Times New Roman" w:hAnsi="Times New Roman" w:cs="Times New Roman"/>
          <w:sz w:val="24"/>
          <w:szCs w:val="24"/>
        </w:rPr>
        <w:t>Program</w:t>
      </w:r>
      <w:r w:rsidR="00AD23FE" w:rsidRPr="00C52CE2">
        <w:rPr>
          <w:rFonts w:ascii="Times New Roman" w:hAnsi="Times New Roman" w:cs="Times New Roman"/>
          <w:sz w:val="24"/>
          <w:szCs w:val="24"/>
        </w:rPr>
        <w:t>u. Celkové počty dosažených jednotek jsou následně násobeny odpov</w:t>
      </w:r>
      <w:r w:rsidR="00CB5168" w:rsidRPr="00C52CE2">
        <w:rPr>
          <w:rFonts w:ascii="Times New Roman" w:hAnsi="Times New Roman" w:cs="Times New Roman"/>
          <w:sz w:val="24"/>
          <w:szCs w:val="24"/>
        </w:rPr>
        <w:t>ídajícími jednotkovými náklady.</w:t>
      </w:r>
    </w:p>
    <w:p w14:paraId="57F8A542" w14:textId="78E8C9DD" w:rsidR="00B876FC" w:rsidRPr="00C52CE2" w:rsidRDefault="00791AC8" w:rsidP="00B876FC">
      <w:pPr>
        <w:spacing w:line="360" w:lineRule="auto"/>
        <w:ind w:left="426"/>
        <w:jc w:val="both"/>
        <w:rPr>
          <w:rFonts w:ascii="Times New Roman" w:hAnsi="Times New Roman" w:cs="Times New Roman"/>
          <w:sz w:val="24"/>
          <w:szCs w:val="24"/>
        </w:rPr>
      </w:pPr>
      <w:r w:rsidRPr="00C52CE2">
        <w:rPr>
          <w:rFonts w:ascii="Times New Roman" w:hAnsi="Times New Roman" w:cs="Times New Roman"/>
          <w:sz w:val="24"/>
          <w:szCs w:val="24"/>
        </w:rPr>
        <w:t xml:space="preserve">Skutečná výše čerpané podpory během realizace </w:t>
      </w:r>
      <w:r w:rsidR="00B74817" w:rsidRPr="00C52CE2">
        <w:rPr>
          <w:rFonts w:ascii="Times New Roman" w:hAnsi="Times New Roman" w:cs="Times New Roman"/>
          <w:sz w:val="24"/>
          <w:szCs w:val="24"/>
        </w:rPr>
        <w:t>Program</w:t>
      </w:r>
      <w:r w:rsidRPr="00C52CE2">
        <w:rPr>
          <w:rFonts w:ascii="Times New Roman" w:hAnsi="Times New Roman" w:cs="Times New Roman"/>
          <w:sz w:val="24"/>
          <w:szCs w:val="24"/>
        </w:rPr>
        <w:t>u bude stanovena na základě hodnoty jednotkového nákladu platného ve školním roce, ve</w:t>
      </w:r>
      <w:r w:rsidR="009A2E90" w:rsidRPr="00C52CE2">
        <w:rPr>
          <w:rFonts w:ascii="Times New Roman" w:hAnsi="Times New Roman" w:cs="Times New Roman"/>
          <w:sz w:val="24"/>
          <w:szCs w:val="24"/>
        </w:rPr>
        <w:t> </w:t>
      </w:r>
      <w:r w:rsidRPr="00C52CE2">
        <w:rPr>
          <w:rFonts w:ascii="Times New Roman" w:hAnsi="Times New Roman" w:cs="Times New Roman"/>
          <w:sz w:val="24"/>
          <w:szCs w:val="24"/>
        </w:rPr>
        <w:t>kterém byly vykázané jednotky realizovány, násob</w:t>
      </w:r>
      <w:r w:rsidR="00CB5168" w:rsidRPr="00C52CE2">
        <w:rPr>
          <w:rFonts w:ascii="Times New Roman" w:hAnsi="Times New Roman" w:cs="Times New Roman"/>
          <w:sz w:val="24"/>
          <w:szCs w:val="24"/>
        </w:rPr>
        <w:t>ené počtem dosažených jednotek.</w:t>
      </w:r>
    </w:p>
    <w:p w14:paraId="71521062" w14:textId="72C54F46" w:rsidR="0040796E" w:rsidRPr="00C52CE2" w:rsidRDefault="000D15F9" w:rsidP="000D15F9">
      <w:pPr>
        <w:pStyle w:val="Odstavecseseznamem"/>
        <w:numPr>
          <w:ilvl w:val="0"/>
          <w:numId w:val="19"/>
        </w:numPr>
        <w:spacing w:line="360" w:lineRule="auto"/>
        <w:ind w:left="426" w:hanging="426"/>
        <w:jc w:val="both"/>
        <w:rPr>
          <w:rFonts w:ascii="Times New Roman" w:hAnsi="Times New Roman" w:cs="Times New Roman"/>
          <w:b/>
          <w:bCs/>
          <w:sz w:val="24"/>
          <w:szCs w:val="24"/>
        </w:rPr>
      </w:pPr>
      <w:r w:rsidRPr="00C52CE2">
        <w:rPr>
          <w:rFonts w:ascii="Times New Roman" w:hAnsi="Times New Roman" w:cs="Times New Roman"/>
          <w:sz w:val="24"/>
          <w:szCs w:val="24"/>
        </w:rPr>
        <w:t xml:space="preserve">Požadované </w:t>
      </w:r>
      <w:r w:rsidR="00AD23FE" w:rsidRPr="00C52CE2">
        <w:rPr>
          <w:rFonts w:ascii="Times New Roman" w:hAnsi="Times New Roman" w:cs="Times New Roman"/>
          <w:sz w:val="24"/>
          <w:szCs w:val="24"/>
        </w:rPr>
        <w:t>p</w:t>
      </w:r>
      <w:r w:rsidR="0040796E" w:rsidRPr="00C52CE2">
        <w:rPr>
          <w:rFonts w:ascii="Times New Roman" w:hAnsi="Times New Roman" w:cs="Times New Roman"/>
          <w:sz w:val="24"/>
          <w:szCs w:val="24"/>
        </w:rPr>
        <w:t>odklady</w:t>
      </w:r>
      <w:r w:rsidR="00AD23FE" w:rsidRPr="00C52CE2">
        <w:rPr>
          <w:rFonts w:ascii="Times New Roman" w:hAnsi="Times New Roman" w:cs="Times New Roman"/>
          <w:sz w:val="24"/>
          <w:szCs w:val="24"/>
        </w:rPr>
        <w:t xml:space="preserve"> k finančnímu vypořádání předkládá příjemce </w:t>
      </w:r>
      <w:r w:rsidR="0040796E" w:rsidRPr="00C52CE2">
        <w:rPr>
          <w:rFonts w:ascii="Times New Roman" w:hAnsi="Times New Roman" w:cs="Times New Roman"/>
          <w:sz w:val="24"/>
          <w:szCs w:val="24"/>
        </w:rPr>
        <w:t>každý</w:t>
      </w:r>
      <w:r w:rsidR="00A8427E" w:rsidRPr="00C52CE2">
        <w:rPr>
          <w:rFonts w:ascii="Times New Roman" w:hAnsi="Times New Roman" w:cs="Times New Roman"/>
          <w:sz w:val="24"/>
          <w:szCs w:val="24"/>
        </w:rPr>
        <w:t> </w:t>
      </w:r>
      <w:r w:rsidR="0040796E" w:rsidRPr="00C52CE2">
        <w:rPr>
          <w:rFonts w:ascii="Times New Roman" w:hAnsi="Times New Roman" w:cs="Times New Roman"/>
          <w:sz w:val="24"/>
          <w:szCs w:val="24"/>
        </w:rPr>
        <w:t>měsíc elektronicky</w:t>
      </w:r>
      <w:r w:rsidR="00D91400" w:rsidRPr="00C52CE2">
        <w:rPr>
          <w:rFonts w:ascii="Times New Roman" w:hAnsi="Times New Roman" w:cs="Times New Roman"/>
          <w:sz w:val="24"/>
          <w:szCs w:val="24"/>
        </w:rPr>
        <w:t>,</w:t>
      </w:r>
      <w:r w:rsidR="0040796E" w:rsidRPr="00C52CE2">
        <w:rPr>
          <w:rFonts w:ascii="Times New Roman" w:hAnsi="Times New Roman" w:cs="Times New Roman"/>
          <w:sz w:val="24"/>
          <w:szCs w:val="24"/>
        </w:rPr>
        <w:t xml:space="preserve"> </w:t>
      </w:r>
      <w:r w:rsidR="00133B94" w:rsidRPr="00C52CE2">
        <w:rPr>
          <w:rFonts w:ascii="Times New Roman" w:hAnsi="Times New Roman" w:cs="Times New Roman"/>
          <w:sz w:val="24"/>
          <w:szCs w:val="24"/>
        </w:rPr>
        <w:t xml:space="preserve">a to vždy </w:t>
      </w:r>
      <w:r w:rsidR="0040796E" w:rsidRPr="00C52CE2">
        <w:rPr>
          <w:rFonts w:ascii="Times New Roman" w:hAnsi="Times New Roman" w:cs="Times New Roman"/>
          <w:b/>
          <w:bCs/>
          <w:sz w:val="24"/>
          <w:szCs w:val="24"/>
        </w:rPr>
        <w:t>nejpozději do 1</w:t>
      </w:r>
      <w:r w:rsidR="00B876FC" w:rsidRPr="00C52CE2">
        <w:rPr>
          <w:rFonts w:ascii="Times New Roman" w:hAnsi="Times New Roman" w:cs="Times New Roman"/>
          <w:b/>
          <w:bCs/>
          <w:sz w:val="24"/>
          <w:szCs w:val="24"/>
        </w:rPr>
        <w:t>0</w:t>
      </w:r>
      <w:r w:rsidR="0040796E" w:rsidRPr="00C52CE2">
        <w:rPr>
          <w:rFonts w:ascii="Times New Roman" w:hAnsi="Times New Roman" w:cs="Times New Roman"/>
          <w:b/>
          <w:bCs/>
          <w:sz w:val="24"/>
          <w:szCs w:val="24"/>
        </w:rPr>
        <w:t>. dne</w:t>
      </w:r>
      <w:r w:rsidR="00133B94" w:rsidRPr="00C52CE2">
        <w:rPr>
          <w:rFonts w:ascii="Times New Roman" w:hAnsi="Times New Roman" w:cs="Times New Roman"/>
          <w:b/>
          <w:bCs/>
          <w:sz w:val="24"/>
          <w:szCs w:val="24"/>
        </w:rPr>
        <w:t xml:space="preserve"> následujícího měsíce</w:t>
      </w:r>
      <w:r w:rsidR="0040796E" w:rsidRPr="00C52CE2">
        <w:rPr>
          <w:rFonts w:ascii="Times New Roman" w:hAnsi="Times New Roman" w:cs="Times New Roman"/>
          <w:b/>
          <w:bCs/>
          <w:sz w:val="24"/>
          <w:szCs w:val="24"/>
        </w:rPr>
        <w:t>.</w:t>
      </w:r>
    </w:p>
    <w:p w14:paraId="644B8D03" w14:textId="207F70D9" w:rsidR="000D15F9" w:rsidRPr="00C52CE2" w:rsidRDefault="000D15F9" w:rsidP="000D15F9">
      <w:pPr>
        <w:spacing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4.</w:t>
      </w:r>
      <w:r w:rsidRPr="00C52CE2">
        <w:rPr>
          <w:rFonts w:ascii="Times New Roman" w:hAnsi="Times New Roman" w:cs="Times New Roman"/>
          <w:sz w:val="24"/>
          <w:szCs w:val="24"/>
        </w:rPr>
        <w:tab/>
        <w:t xml:space="preserve">V rámci tohoto dotačního programu je Plzeňský kraj povinen vykázat MPSV ČR dvě monitorovací zprávy, a to za období září 2026 až únor 2027 a březen 2027 až srpen 2027. Vzhledem k této skutečnosti je příjemce povinen vykázat za tato sledovaná období </w:t>
      </w:r>
      <w:r w:rsidRPr="004E787C">
        <w:rPr>
          <w:rFonts w:ascii="Times New Roman" w:hAnsi="Times New Roman" w:cs="Times New Roman"/>
          <w:b/>
          <w:bCs/>
          <w:sz w:val="24"/>
          <w:szCs w:val="24"/>
        </w:rPr>
        <w:t>tabulku finančního vypořádání a výkaz indikátorů</w:t>
      </w:r>
      <w:r w:rsidRPr="00C52CE2">
        <w:rPr>
          <w:rFonts w:ascii="Times New Roman" w:hAnsi="Times New Roman" w:cs="Times New Roman"/>
          <w:sz w:val="24"/>
          <w:szCs w:val="24"/>
        </w:rPr>
        <w:t xml:space="preserve"> jako podklady pro monitorovací zprávy</w:t>
      </w:r>
      <w:r w:rsidR="00BD7AD8">
        <w:rPr>
          <w:rFonts w:ascii="Times New Roman" w:hAnsi="Times New Roman" w:cs="Times New Roman"/>
          <w:sz w:val="24"/>
          <w:szCs w:val="24"/>
        </w:rPr>
        <w:t>, a</w:t>
      </w:r>
      <w:r w:rsidR="00F64F36">
        <w:rPr>
          <w:rFonts w:ascii="Times New Roman" w:hAnsi="Times New Roman" w:cs="Times New Roman"/>
          <w:sz w:val="24"/>
          <w:szCs w:val="24"/>
        </w:rPr>
        <w:t> </w:t>
      </w:r>
      <w:r w:rsidR="00BD7AD8">
        <w:rPr>
          <w:rFonts w:ascii="Times New Roman" w:hAnsi="Times New Roman" w:cs="Times New Roman"/>
          <w:sz w:val="24"/>
          <w:szCs w:val="24"/>
        </w:rPr>
        <w:t>to</w:t>
      </w:r>
      <w:r w:rsidR="00F64F36">
        <w:rPr>
          <w:rFonts w:ascii="Times New Roman" w:hAnsi="Times New Roman" w:cs="Times New Roman"/>
          <w:sz w:val="24"/>
          <w:szCs w:val="24"/>
        </w:rPr>
        <w:t> </w:t>
      </w:r>
      <w:r w:rsidR="00BD7AD8">
        <w:rPr>
          <w:rFonts w:ascii="Times New Roman" w:hAnsi="Times New Roman" w:cs="Times New Roman"/>
          <w:sz w:val="24"/>
          <w:szCs w:val="24"/>
        </w:rPr>
        <w:t>nejpozději do 8 dnů po ukončení monitorovacího období</w:t>
      </w:r>
      <w:r w:rsidRPr="00C52CE2">
        <w:rPr>
          <w:rFonts w:ascii="Times New Roman" w:hAnsi="Times New Roman" w:cs="Times New Roman"/>
          <w:sz w:val="24"/>
          <w:szCs w:val="24"/>
        </w:rPr>
        <w:t>.</w:t>
      </w:r>
      <w:r w:rsidR="007B6D00">
        <w:rPr>
          <w:rFonts w:ascii="Times New Roman" w:hAnsi="Times New Roman" w:cs="Times New Roman"/>
          <w:sz w:val="24"/>
          <w:szCs w:val="24"/>
        </w:rPr>
        <w:t xml:space="preserve"> Příslušné tabulky jsou dostupné v aplikaci eDotace u příslušného dotačního titulu v záložce Přílohy.</w:t>
      </w:r>
    </w:p>
    <w:p w14:paraId="744B7A68" w14:textId="662C3C1C" w:rsidR="00AD23FE" w:rsidRPr="00C52CE2" w:rsidRDefault="000D15F9" w:rsidP="007068EA">
      <w:pPr>
        <w:spacing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5</w:t>
      </w:r>
      <w:r w:rsidR="005F7154" w:rsidRPr="00C52CE2">
        <w:rPr>
          <w:rFonts w:ascii="Times New Roman" w:hAnsi="Times New Roman" w:cs="Times New Roman"/>
          <w:sz w:val="24"/>
          <w:szCs w:val="24"/>
        </w:rPr>
        <w:t>.</w:t>
      </w:r>
      <w:r w:rsidR="002228E8" w:rsidRPr="00C52CE2">
        <w:rPr>
          <w:rFonts w:ascii="Times New Roman" w:hAnsi="Times New Roman" w:cs="Times New Roman"/>
          <w:sz w:val="24"/>
          <w:szCs w:val="24"/>
        </w:rPr>
        <w:tab/>
      </w:r>
      <w:r w:rsidR="00AD23FE" w:rsidRPr="00C52CE2">
        <w:rPr>
          <w:rFonts w:ascii="Times New Roman" w:hAnsi="Times New Roman" w:cs="Times New Roman"/>
          <w:sz w:val="24"/>
          <w:szCs w:val="24"/>
        </w:rPr>
        <w:t>Poskytovatel si vyhrazuje právo provést kontrolu vyúčtované dotace, která</w:t>
      </w:r>
      <w:r w:rsidR="00F862BB" w:rsidRPr="00C52CE2">
        <w:rPr>
          <w:rFonts w:ascii="Times New Roman" w:hAnsi="Times New Roman" w:cs="Times New Roman"/>
          <w:sz w:val="24"/>
          <w:szCs w:val="24"/>
        </w:rPr>
        <w:t> </w:t>
      </w:r>
      <w:r w:rsidR="00AD23FE" w:rsidRPr="00C52CE2">
        <w:rPr>
          <w:rFonts w:ascii="Times New Roman" w:hAnsi="Times New Roman" w:cs="Times New Roman"/>
          <w:sz w:val="24"/>
          <w:szCs w:val="24"/>
        </w:rPr>
        <w:t xml:space="preserve">zahrnuje finanční kontrolu skutečností rozhodných pro </w:t>
      </w:r>
      <w:r w:rsidR="00901EF9" w:rsidRPr="00C52CE2">
        <w:rPr>
          <w:rFonts w:ascii="Times New Roman" w:hAnsi="Times New Roman" w:cs="Times New Roman"/>
          <w:sz w:val="24"/>
          <w:szCs w:val="24"/>
        </w:rPr>
        <w:t>čerpání dotace</w:t>
      </w:r>
      <w:r w:rsidR="00CB5168" w:rsidRPr="00C52CE2">
        <w:rPr>
          <w:rFonts w:ascii="Times New Roman" w:hAnsi="Times New Roman" w:cs="Times New Roman"/>
          <w:sz w:val="24"/>
          <w:szCs w:val="24"/>
        </w:rPr>
        <w:t>.</w:t>
      </w:r>
    </w:p>
    <w:p w14:paraId="0EA3DCE6" w14:textId="7341DDEB" w:rsidR="005F7154" w:rsidRPr="00C52CE2" w:rsidRDefault="000D15F9" w:rsidP="007068EA">
      <w:pPr>
        <w:spacing w:line="360" w:lineRule="auto"/>
        <w:ind w:left="426" w:hanging="426"/>
        <w:jc w:val="both"/>
        <w:rPr>
          <w:rFonts w:ascii="Times New Roman" w:hAnsi="Times New Roman" w:cs="Times New Roman"/>
          <w:sz w:val="24"/>
          <w:szCs w:val="24"/>
        </w:rPr>
      </w:pPr>
      <w:r w:rsidRPr="00C52CE2">
        <w:rPr>
          <w:rFonts w:ascii="Times New Roman" w:hAnsi="Times New Roman" w:cs="Times New Roman"/>
          <w:sz w:val="24"/>
          <w:szCs w:val="24"/>
        </w:rPr>
        <w:t>6</w:t>
      </w:r>
      <w:r w:rsidR="005F7154" w:rsidRPr="00C52CE2">
        <w:rPr>
          <w:rFonts w:ascii="Times New Roman" w:hAnsi="Times New Roman" w:cs="Times New Roman"/>
          <w:sz w:val="24"/>
          <w:szCs w:val="24"/>
        </w:rPr>
        <w:t>.</w:t>
      </w:r>
      <w:r w:rsidR="002228E8" w:rsidRPr="00C52CE2">
        <w:rPr>
          <w:rFonts w:ascii="Times New Roman" w:hAnsi="Times New Roman" w:cs="Times New Roman"/>
          <w:sz w:val="24"/>
          <w:szCs w:val="24"/>
        </w:rPr>
        <w:tab/>
      </w:r>
      <w:r w:rsidR="005F7154" w:rsidRPr="00C52CE2">
        <w:rPr>
          <w:rFonts w:ascii="Times New Roman" w:hAnsi="Times New Roman" w:cs="Times New Roman"/>
          <w:sz w:val="24"/>
          <w:szCs w:val="24"/>
        </w:rPr>
        <w:t xml:space="preserve">Příjemce je povinen předložit poskytovateli </w:t>
      </w:r>
      <w:r w:rsidR="005F7154" w:rsidRPr="00C52CE2">
        <w:rPr>
          <w:rFonts w:ascii="Times New Roman" w:hAnsi="Times New Roman" w:cs="Times New Roman"/>
          <w:b/>
          <w:sz w:val="24"/>
          <w:szCs w:val="24"/>
        </w:rPr>
        <w:t>finanční vypořádání použití dotace</w:t>
      </w:r>
      <w:r w:rsidR="00D91400" w:rsidRPr="00C52CE2">
        <w:rPr>
          <w:rFonts w:ascii="Times New Roman" w:hAnsi="Times New Roman" w:cs="Times New Roman"/>
          <w:b/>
          <w:sz w:val="24"/>
          <w:szCs w:val="24"/>
        </w:rPr>
        <w:t>,</w:t>
      </w:r>
      <w:r w:rsidR="005F7154" w:rsidRPr="00C52CE2">
        <w:rPr>
          <w:rFonts w:ascii="Times New Roman" w:hAnsi="Times New Roman" w:cs="Times New Roman"/>
          <w:sz w:val="24"/>
          <w:szCs w:val="24"/>
        </w:rPr>
        <w:t xml:space="preserve"> a</w:t>
      </w:r>
      <w:r w:rsidR="009D6769">
        <w:rPr>
          <w:rFonts w:ascii="Times New Roman" w:hAnsi="Times New Roman" w:cs="Times New Roman"/>
          <w:sz w:val="24"/>
          <w:szCs w:val="24"/>
        </w:rPr>
        <w:t> </w:t>
      </w:r>
      <w:r w:rsidR="005F7154" w:rsidRPr="00C52CE2">
        <w:rPr>
          <w:rFonts w:ascii="Times New Roman" w:hAnsi="Times New Roman" w:cs="Times New Roman"/>
          <w:sz w:val="24"/>
          <w:szCs w:val="24"/>
        </w:rPr>
        <w:t>to</w:t>
      </w:r>
      <w:r w:rsidR="009D6769">
        <w:rPr>
          <w:rFonts w:ascii="Times New Roman" w:hAnsi="Times New Roman" w:cs="Times New Roman"/>
          <w:sz w:val="24"/>
          <w:szCs w:val="24"/>
        </w:rPr>
        <w:t> </w:t>
      </w:r>
      <w:r w:rsidR="003A1CDF" w:rsidRPr="00C52CE2">
        <w:rPr>
          <w:rFonts w:ascii="Times New Roman" w:hAnsi="Times New Roman" w:cs="Times New Roman"/>
          <w:b/>
          <w:sz w:val="24"/>
          <w:szCs w:val="24"/>
        </w:rPr>
        <w:t xml:space="preserve">nejpozději </w:t>
      </w:r>
      <w:r w:rsidR="009A7E69" w:rsidRPr="00C52CE2">
        <w:rPr>
          <w:rFonts w:ascii="Times New Roman" w:hAnsi="Times New Roman" w:cs="Times New Roman"/>
          <w:b/>
          <w:sz w:val="24"/>
          <w:szCs w:val="24"/>
        </w:rPr>
        <w:t>10</w:t>
      </w:r>
      <w:r w:rsidR="005F7154" w:rsidRPr="00C52CE2">
        <w:rPr>
          <w:rFonts w:ascii="Times New Roman" w:hAnsi="Times New Roman" w:cs="Times New Roman"/>
          <w:b/>
          <w:sz w:val="24"/>
          <w:szCs w:val="24"/>
        </w:rPr>
        <w:t>. září 202</w:t>
      </w:r>
      <w:r w:rsidR="0054469C" w:rsidRPr="00C52CE2">
        <w:rPr>
          <w:rFonts w:ascii="Times New Roman" w:hAnsi="Times New Roman" w:cs="Times New Roman"/>
          <w:b/>
          <w:sz w:val="24"/>
          <w:szCs w:val="24"/>
        </w:rPr>
        <w:t>7</w:t>
      </w:r>
      <w:r w:rsidR="005F7154" w:rsidRPr="00C52CE2">
        <w:rPr>
          <w:rFonts w:ascii="Times New Roman" w:hAnsi="Times New Roman" w:cs="Times New Roman"/>
          <w:b/>
          <w:sz w:val="24"/>
          <w:szCs w:val="24"/>
        </w:rPr>
        <w:t>.</w:t>
      </w:r>
      <w:r w:rsidR="005F7154" w:rsidRPr="00C52CE2">
        <w:rPr>
          <w:rFonts w:ascii="Times New Roman" w:hAnsi="Times New Roman" w:cs="Times New Roman"/>
          <w:sz w:val="24"/>
          <w:szCs w:val="24"/>
        </w:rPr>
        <w:t xml:space="preserve"> Formulář vyúčtování (příloha těchto pravidel) bude vložen prostřednictvím aplikace eDotace. V</w:t>
      </w:r>
      <w:r w:rsidR="00F017F9" w:rsidRPr="00C52CE2">
        <w:rPr>
          <w:rFonts w:ascii="Times New Roman" w:hAnsi="Times New Roman" w:cs="Times New Roman"/>
          <w:sz w:val="24"/>
          <w:szCs w:val="24"/>
        </w:rPr>
        <w:t> </w:t>
      </w:r>
      <w:r w:rsidR="005F7154" w:rsidRPr="00C52CE2">
        <w:rPr>
          <w:rFonts w:ascii="Times New Roman" w:hAnsi="Times New Roman" w:cs="Times New Roman"/>
          <w:sz w:val="24"/>
          <w:szCs w:val="24"/>
        </w:rPr>
        <w:t>případě, že podané finanční vypořádání vykazuje nedostatky, vyzve KÚPK příjemce k</w:t>
      </w:r>
      <w:r w:rsidR="009A2E90" w:rsidRPr="00C52CE2">
        <w:rPr>
          <w:rFonts w:ascii="Times New Roman" w:hAnsi="Times New Roman" w:cs="Times New Roman"/>
          <w:sz w:val="24"/>
          <w:szCs w:val="24"/>
        </w:rPr>
        <w:t> </w:t>
      </w:r>
      <w:r w:rsidR="005F7154" w:rsidRPr="00C52CE2">
        <w:rPr>
          <w:rFonts w:ascii="Times New Roman" w:hAnsi="Times New Roman" w:cs="Times New Roman"/>
          <w:sz w:val="24"/>
          <w:szCs w:val="24"/>
        </w:rPr>
        <w:t>jejich odstranění ve 14 denní lhůtě. Jestliže v této lhůtě nebudou nedostatky finančního vypořádání odstraněny, je příjemce povinen dotaci v</w:t>
      </w:r>
      <w:r w:rsidR="009A2E90" w:rsidRPr="00C52CE2">
        <w:rPr>
          <w:rFonts w:ascii="Times New Roman" w:hAnsi="Times New Roman" w:cs="Times New Roman"/>
          <w:sz w:val="24"/>
          <w:szCs w:val="24"/>
        </w:rPr>
        <w:t> </w:t>
      </w:r>
      <w:r w:rsidR="005F7154" w:rsidRPr="00C52CE2">
        <w:rPr>
          <w:rFonts w:ascii="Times New Roman" w:hAnsi="Times New Roman" w:cs="Times New Roman"/>
          <w:sz w:val="24"/>
          <w:szCs w:val="24"/>
        </w:rPr>
        <w:t>plné výši, popřípadě v části nedoložené finančním vypořádáním, vrátit. Lhůta pro vrácení dotace bude stanovena písemnou výzvou KÚPK.</w:t>
      </w:r>
    </w:p>
    <w:p w14:paraId="1B10565D" w14:textId="77777777" w:rsidR="00C633EC" w:rsidRPr="00C52CE2" w:rsidRDefault="00C633EC" w:rsidP="007068EA">
      <w:pPr>
        <w:spacing w:line="360" w:lineRule="auto"/>
        <w:ind w:left="426" w:hanging="426"/>
        <w:jc w:val="both"/>
        <w:rPr>
          <w:rFonts w:ascii="Times New Roman" w:hAnsi="Times New Roman" w:cs="Times New Roman"/>
          <w:sz w:val="24"/>
          <w:szCs w:val="24"/>
        </w:rPr>
      </w:pPr>
    </w:p>
    <w:p w14:paraId="171C65CA" w14:textId="77777777" w:rsidR="00F712AF" w:rsidRPr="00C52CE2" w:rsidRDefault="00F712AF" w:rsidP="00053C53">
      <w:pPr>
        <w:spacing w:after="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Článek XII.</w:t>
      </w:r>
    </w:p>
    <w:p w14:paraId="3779AF67" w14:textId="77777777" w:rsidR="00F712AF" w:rsidRPr="00C52CE2" w:rsidRDefault="00F712AF" w:rsidP="00053C53">
      <w:pPr>
        <w:spacing w:after="120" w:line="360" w:lineRule="auto"/>
        <w:jc w:val="center"/>
        <w:rPr>
          <w:rFonts w:ascii="Times New Roman" w:hAnsi="Times New Roman" w:cs="Times New Roman"/>
          <w:b/>
          <w:sz w:val="24"/>
          <w:szCs w:val="24"/>
        </w:rPr>
      </w:pPr>
      <w:r w:rsidRPr="00C52CE2">
        <w:rPr>
          <w:rFonts w:ascii="Times New Roman" w:hAnsi="Times New Roman" w:cs="Times New Roman"/>
          <w:b/>
          <w:sz w:val="24"/>
          <w:szCs w:val="24"/>
        </w:rPr>
        <w:t>Závěrečná ustanovení</w:t>
      </w:r>
    </w:p>
    <w:p w14:paraId="524AE506" w14:textId="77777777" w:rsidR="00F712AF" w:rsidRPr="00C52CE2" w:rsidRDefault="00F712AF" w:rsidP="003015D4">
      <w:pPr>
        <w:pStyle w:val="Odstavecseseznamem"/>
        <w:numPr>
          <w:ilvl w:val="0"/>
          <w:numId w:val="2"/>
        </w:numPr>
        <w:spacing w:line="360" w:lineRule="auto"/>
        <w:ind w:left="426" w:hanging="437"/>
        <w:jc w:val="both"/>
        <w:rPr>
          <w:rFonts w:ascii="Times New Roman" w:hAnsi="Times New Roman" w:cs="Times New Roman"/>
          <w:sz w:val="24"/>
          <w:szCs w:val="24"/>
        </w:rPr>
      </w:pPr>
      <w:r w:rsidRPr="00C52CE2">
        <w:rPr>
          <w:rFonts w:ascii="Times New Roman" w:hAnsi="Times New Roman" w:cs="Times New Roman"/>
          <w:sz w:val="24"/>
          <w:szCs w:val="24"/>
        </w:rPr>
        <w:t>Na poskytnutí dotace není právní nárok.</w:t>
      </w:r>
    </w:p>
    <w:p w14:paraId="1E40F285" w14:textId="77777777" w:rsidR="00F712AF" w:rsidRPr="00C52CE2" w:rsidRDefault="00F712AF" w:rsidP="003015D4">
      <w:pPr>
        <w:pStyle w:val="Odstavecseseznamem"/>
        <w:numPr>
          <w:ilvl w:val="0"/>
          <w:numId w:val="2"/>
        </w:numPr>
        <w:spacing w:line="360" w:lineRule="auto"/>
        <w:ind w:left="426" w:hanging="437"/>
        <w:jc w:val="both"/>
        <w:rPr>
          <w:rFonts w:ascii="Times New Roman" w:hAnsi="Times New Roman" w:cs="Times New Roman"/>
          <w:sz w:val="24"/>
          <w:szCs w:val="24"/>
        </w:rPr>
      </w:pPr>
      <w:r w:rsidRPr="00C52CE2">
        <w:rPr>
          <w:rFonts w:ascii="Times New Roman" w:hAnsi="Times New Roman" w:cs="Times New Roman"/>
          <w:sz w:val="24"/>
          <w:szCs w:val="24"/>
        </w:rPr>
        <w:lastRenderedPageBreak/>
        <w:t>Výběrové dotační řízení se vyhlašuje zveřejněním v informačním</w:t>
      </w:r>
      <w:r w:rsidR="00D830B7" w:rsidRPr="00C52CE2">
        <w:rPr>
          <w:rFonts w:ascii="Times New Roman" w:hAnsi="Times New Roman" w:cs="Times New Roman"/>
          <w:sz w:val="24"/>
          <w:szCs w:val="24"/>
        </w:rPr>
        <w:t xml:space="preserve"> systému s dálkovým přístupem </w:t>
      </w:r>
      <w:r w:rsidRPr="00C52CE2">
        <w:rPr>
          <w:rFonts w:ascii="Times New Roman" w:hAnsi="Times New Roman" w:cs="Times New Roman"/>
          <w:sz w:val="24"/>
          <w:szCs w:val="24"/>
        </w:rPr>
        <w:t xml:space="preserve">eDotace na adrese </w:t>
      </w:r>
      <w:hyperlink r:id="rId13" w:history="1">
        <w:r w:rsidRPr="00C52CE2">
          <w:rPr>
            <w:rStyle w:val="Hypertextovodkaz"/>
            <w:rFonts w:ascii="Times New Roman" w:hAnsi="Times New Roman" w:cs="Times New Roman"/>
            <w:sz w:val="24"/>
            <w:szCs w:val="24"/>
          </w:rPr>
          <w:t>http://dotace.plzens</w:t>
        </w:r>
        <w:r w:rsidR="00B05C27" w:rsidRPr="00C52CE2">
          <w:rPr>
            <w:rStyle w:val="Hypertextovodkaz"/>
            <w:rFonts w:ascii="Times New Roman" w:hAnsi="Times New Roman" w:cs="Times New Roman"/>
            <w:sz w:val="24"/>
            <w:szCs w:val="24"/>
          </w:rPr>
          <w:t>k</w:t>
        </w:r>
        <w:r w:rsidRPr="00C52CE2">
          <w:rPr>
            <w:rStyle w:val="Hypertextovodkaz"/>
            <w:rFonts w:ascii="Times New Roman" w:hAnsi="Times New Roman" w:cs="Times New Roman"/>
            <w:sz w:val="24"/>
            <w:szCs w:val="24"/>
          </w:rPr>
          <w:t>y-kraj.cz</w:t>
        </w:r>
      </w:hyperlink>
      <w:r w:rsidR="001978E3" w:rsidRPr="00C52CE2">
        <w:rPr>
          <w:rStyle w:val="Hypertextovodkaz"/>
          <w:rFonts w:ascii="Times New Roman" w:hAnsi="Times New Roman" w:cs="Times New Roman"/>
          <w:sz w:val="24"/>
          <w:szCs w:val="24"/>
        </w:rPr>
        <w:t>.</w:t>
      </w:r>
    </w:p>
    <w:p w14:paraId="3CA49BE7" w14:textId="77777777" w:rsidR="00F712AF" w:rsidRPr="00C52CE2" w:rsidRDefault="00F712AF" w:rsidP="003015D4">
      <w:pPr>
        <w:pStyle w:val="Odstavecseseznamem"/>
        <w:numPr>
          <w:ilvl w:val="0"/>
          <w:numId w:val="2"/>
        </w:numPr>
        <w:spacing w:line="360" w:lineRule="auto"/>
        <w:ind w:left="426" w:hanging="437"/>
        <w:jc w:val="both"/>
        <w:rPr>
          <w:rFonts w:ascii="Times New Roman" w:hAnsi="Times New Roman" w:cs="Times New Roman"/>
          <w:sz w:val="24"/>
          <w:szCs w:val="24"/>
        </w:rPr>
      </w:pPr>
      <w:r w:rsidRPr="00C52CE2">
        <w:rPr>
          <w:rFonts w:ascii="Times New Roman" w:hAnsi="Times New Roman" w:cs="Times New Roman"/>
          <w:sz w:val="24"/>
          <w:szCs w:val="24"/>
        </w:rPr>
        <w:t>Příjemce dotace je pov</w:t>
      </w:r>
      <w:r w:rsidR="00740642" w:rsidRPr="00C52CE2">
        <w:rPr>
          <w:rFonts w:ascii="Times New Roman" w:hAnsi="Times New Roman" w:cs="Times New Roman"/>
          <w:sz w:val="24"/>
          <w:szCs w:val="24"/>
        </w:rPr>
        <w:t>inen Odboru školství, mládeže a </w:t>
      </w:r>
      <w:r w:rsidRPr="00C52CE2">
        <w:rPr>
          <w:rFonts w:ascii="Times New Roman" w:hAnsi="Times New Roman" w:cs="Times New Roman"/>
          <w:sz w:val="24"/>
          <w:szCs w:val="24"/>
        </w:rPr>
        <w:t>sportu Krajského úřadu Plzeňského kraje písemně oznámit změnu všech okolností, které</w:t>
      </w:r>
      <w:r w:rsidR="008D2436" w:rsidRPr="00C52CE2">
        <w:rPr>
          <w:rFonts w:ascii="Times New Roman" w:hAnsi="Times New Roman" w:cs="Times New Roman"/>
          <w:sz w:val="24"/>
          <w:szCs w:val="24"/>
        </w:rPr>
        <w:t> </w:t>
      </w:r>
      <w:r w:rsidRPr="00C52CE2">
        <w:rPr>
          <w:rFonts w:ascii="Times New Roman" w:hAnsi="Times New Roman" w:cs="Times New Roman"/>
          <w:sz w:val="24"/>
          <w:szCs w:val="24"/>
        </w:rPr>
        <w:t>by</w:t>
      </w:r>
      <w:r w:rsidR="008D2436" w:rsidRPr="00C52CE2">
        <w:rPr>
          <w:rFonts w:ascii="Times New Roman" w:hAnsi="Times New Roman" w:cs="Times New Roman"/>
          <w:sz w:val="24"/>
          <w:szCs w:val="24"/>
        </w:rPr>
        <w:t> </w:t>
      </w:r>
      <w:r w:rsidRPr="00C52CE2">
        <w:rPr>
          <w:rFonts w:ascii="Times New Roman" w:hAnsi="Times New Roman" w:cs="Times New Roman"/>
          <w:sz w:val="24"/>
          <w:szCs w:val="24"/>
        </w:rPr>
        <w:t xml:space="preserve">mohly mít vliv na realizaci účelu </w:t>
      </w:r>
      <w:r w:rsidR="00B05C27" w:rsidRPr="00C52CE2">
        <w:rPr>
          <w:rFonts w:ascii="Times New Roman" w:hAnsi="Times New Roman" w:cs="Times New Roman"/>
          <w:sz w:val="24"/>
          <w:szCs w:val="24"/>
        </w:rPr>
        <w:t>dotace</w:t>
      </w:r>
      <w:r w:rsidR="0079078C" w:rsidRPr="00C52CE2">
        <w:rPr>
          <w:rFonts w:ascii="Times New Roman" w:hAnsi="Times New Roman" w:cs="Times New Roman"/>
          <w:sz w:val="24"/>
          <w:szCs w:val="24"/>
        </w:rPr>
        <w:t>,</w:t>
      </w:r>
      <w:r w:rsidR="00B05C27" w:rsidRPr="00C52CE2">
        <w:rPr>
          <w:rFonts w:ascii="Times New Roman" w:hAnsi="Times New Roman" w:cs="Times New Roman"/>
          <w:sz w:val="24"/>
          <w:szCs w:val="24"/>
        </w:rPr>
        <w:t xml:space="preserve"> a</w:t>
      </w:r>
      <w:r w:rsidR="003611EC" w:rsidRPr="00C52CE2">
        <w:rPr>
          <w:rFonts w:ascii="Times New Roman" w:hAnsi="Times New Roman" w:cs="Times New Roman"/>
          <w:sz w:val="24"/>
          <w:szCs w:val="24"/>
        </w:rPr>
        <w:t> </w:t>
      </w:r>
      <w:r w:rsidR="00B05C27" w:rsidRPr="00C52CE2">
        <w:rPr>
          <w:rFonts w:ascii="Times New Roman" w:hAnsi="Times New Roman" w:cs="Times New Roman"/>
          <w:sz w:val="24"/>
          <w:szCs w:val="24"/>
        </w:rPr>
        <w:t>to</w:t>
      </w:r>
      <w:r w:rsidR="003611EC" w:rsidRPr="00C52CE2">
        <w:rPr>
          <w:rFonts w:ascii="Times New Roman" w:hAnsi="Times New Roman" w:cs="Times New Roman"/>
          <w:sz w:val="24"/>
          <w:szCs w:val="24"/>
        </w:rPr>
        <w:t> </w:t>
      </w:r>
      <w:r w:rsidR="00B05C27" w:rsidRPr="00C52CE2">
        <w:rPr>
          <w:rFonts w:ascii="Times New Roman" w:hAnsi="Times New Roman" w:cs="Times New Roman"/>
          <w:sz w:val="24"/>
          <w:szCs w:val="24"/>
        </w:rPr>
        <w:t>nejpozději do 10 dnů o</w:t>
      </w:r>
      <w:r w:rsidR="00CB5168" w:rsidRPr="00C52CE2">
        <w:rPr>
          <w:rFonts w:ascii="Times New Roman" w:hAnsi="Times New Roman" w:cs="Times New Roman"/>
          <w:sz w:val="24"/>
          <w:szCs w:val="24"/>
        </w:rPr>
        <w:t>de dne, kdy tato změna nastala.</w:t>
      </w:r>
    </w:p>
    <w:p w14:paraId="11FDC09E" w14:textId="77777777" w:rsidR="00B05C27" w:rsidRPr="00C52CE2" w:rsidRDefault="00B05C27" w:rsidP="003015D4">
      <w:pPr>
        <w:pStyle w:val="Odstavecseseznamem"/>
        <w:numPr>
          <w:ilvl w:val="0"/>
          <w:numId w:val="2"/>
        </w:numPr>
        <w:spacing w:line="360" w:lineRule="auto"/>
        <w:ind w:left="426" w:hanging="437"/>
        <w:jc w:val="both"/>
        <w:rPr>
          <w:rFonts w:ascii="Times New Roman" w:hAnsi="Times New Roman" w:cs="Times New Roman"/>
          <w:sz w:val="24"/>
          <w:szCs w:val="24"/>
        </w:rPr>
      </w:pPr>
      <w:r w:rsidRPr="00C52CE2">
        <w:rPr>
          <w:rFonts w:ascii="Times New Roman" w:hAnsi="Times New Roman" w:cs="Times New Roman"/>
          <w:sz w:val="24"/>
          <w:szCs w:val="24"/>
        </w:rPr>
        <w:t>Poskytnutí dotace, stejně jako nečerpání nebo nedočerpání dotace</w:t>
      </w:r>
      <w:r w:rsidR="008D2436" w:rsidRPr="00C52CE2">
        <w:rPr>
          <w:rFonts w:ascii="Times New Roman" w:hAnsi="Times New Roman" w:cs="Times New Roman"/>
          <w:sz w:val="24"/>
          <w:szCs w:val="24"/>
        </w:rPr>
        <w:t xml:space="preserve"> </w:t>
      </w:r>
      <w:r w:rsidRPr="00C52CE2">
        <w:rPr>
          <w:rFonts w:ascii="Times New Roman" w:hAnsi="Times New Roman" w:cs="Times New Roman"/>
          <w:sz w:val="24"/>
          <w:szCs w:val="24"/>
        </w:rPr>
        <w:t>ve</w:t>
      </w:r>
      <w:r w:rsidR="008D2436" w:rsidRPr="00C52CE2">
        <w:rPr>
          <w:rFonts w:ascii="Times New Roman" w:hAnsi="Times New Roman" w:cs="Times New Roman"/>
          <w:sz w:val="24"/>
          <w:szCs w:val="24"/>
        </w:rPr>
        <w:t> </w:t>
      </w:r>
      <w:r w:rsidRPr="00C52CE2">
        <w:rPr>
          <w:rFonts w:ascii="Times New Roman" w:hAnsi="Times New Roman" w:cs="Times New Roman"/>
          <w:sz w:val="24"/>
          <w:szCs w:val="24"/>
        </w:rPr>
        <w:t>schválené výši, nezakládá nárok žadatele na</w:t>
      </w:r>
      <w:r w:rsidR="009A2E90" w:rsidRPr="00C52CE2">
        <w:rPr>
          <w:rFonts w:ascii="Times New Roman" w:hAnsi="Times New Roman" w:cs="Times New Roman"/>
          <w:sz w:val="24"/>
          <w:szCs w:val="24"/>
        </w:rPr>
        <w:t> </w:t>
      </w:r>
      <w:r w:rsidRPr="00C52CE2">
        <w:rPr>
          <w:rFonts w:ascii="Times New Roman" w:hAnsi="Times New Roman" w:cs="Times New Roman"/>
          <w:sz w:val="24"/>
          <w:szCs w:val="24"/>
        </w:rPr>
        <w:t>poskytnutí dotace</w:t>
      </w:r>
      <w:r w:rsidR="00CB5168" w:rsidRPr="00C52CE2">
        <w:rPr>
          <w:rFonts w:ascii="Times New Roman" w:hAnsi="Times New Roman" w:cs="Times New Roman"/>
          <w:sz w:val="24"/>
          <w:szCs w:val="24"/>
        </w:rPr>
        <w:t xml:space="preserve"> v následujících letech.</w:t>
      </w:r>
    </w:p>
    <w:p w14:paraId="4ED31CC1" w14:textId="77777777" w:rsidR="00320933" w:rsidRPr="00C52CE2" w:rsidRDefault="00320933" w:rsidP="003015D4">
      <w:pPr>
        <w:pStyle w:val="Odstavecseseznamem"/>
        <w:numPr>
          <w:ilvl w:val="0"/>
          <w:numId w:val="2"/>
        </w:numPr>
        <w:spacing w:line="360" w:lineRule="auto"/>
        <w:ind w:left="426" w:hanging="437"/>
        <w:jc w:val="both"/>
        <w:rPr>
          <w:rFonts w:ascii="Times New Roman" w:hAnsi="Times New Roman" w:cs="Times New Roman"/>
          <w:sz w:val="24"/>
          <w:szCs w:val="24"/>
        </w:rPr>
      </w:pPr>
      <w:r w:rsidRPr="00C52CE2">
        <w:rPr>
          <w:rFonts w:ascii="Times New Roman" w:hAnsi="Times New Roman" w:cs="Times New Roman"/>
          <w:sz w:val="24"/>
          <w:szCs w:val="24"/>
        </w:rPr>
        <w:t>Dotace nebude proplacena, nebo ji bude příjemce povinen vrátit zpět v</w:t>
      </w:r>
      <w:r w:rsidR="00962699" w:rsidRPr="00C52CE2">
        <w:rPr>
          <w:rFonts w:ascii="Times New Roman" w:hAnsi="Times New Roman" w:cs="Times New Roman"/>
          <w:sz w:val="24"/>
          <w:szCs w:val="24"/>
        </w:rPr>
        <w:t> </w:t>
      </w:r>
      <w:r w:rsidRPr="00C52CE2">
        <w:rPr>
          <w:rFonts w:ascii="Times New Roman" w:hAnsi="Times New Roman" w:cs="Times New Roman"/>
          <w:sz w:val="24"/>
          <w:szCs w:val="24"/>
        </w:rPr>
        <w:t>případě</w:t>
      </w:r>
      <w:r w:rsidR="00962699" w:rsidRPr="00C52CE2">
        <w:rPr>
          <w:rFonts w:ascii="Times New Roman" w:hAnsi="Times New Roman" w:cs="Times New Roman"/>
          <w:sz w:val="24"/>
          <w:szCs w:val="24"/>
        </w:rPr>
        <w:t>,</w:t>
      </w:r>
      <w:r w:rsidRPr="00C52CE2">
        <w:rPr>
          <w:rFonts w:ascii="Times New Roman" w:hAnsi="Times New Roman" w:cs="Times New Roman"/>
          <w:sz w:val="24"/>
          <w:szCs w:val="24"/>
        </w:rPr>
        <w:t xml:space="preserve"> že:</w:t>
      </w:r>
    </w:p>
    <w:p w14:paraId="1402EA2A" w14:textId="77777777" w:rsidR="00320933" w:rsidRPr="00C52CE2" w:rsidRDefault="00320933" w:rsidP="00962699">
      <w:pPr>
        <w:pStyle w:val="Odstavecseseznamem"/>
        <w:numPr>
          <w:ilvl w:val="0"/>
          <w:numId w:val="10"/>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uvede v žádosti nepravdivé, neúplné nebo zkreslující údaje</w:t>
      </w:r>
      <w:r w:rsidR="00740642" w:rsidRPr="00C52CE2">
        <w:rPr>
          <w:rFonts w:ascii="Times New Roman" w:hAnsi="Times New Roman" w:cs="Times New Roman"/>
          <w:sz w:val="24"/>
          <w:szCs w:val="24"/>
        </w:rPr>
        <w:t>,</w:t>
      </w:r>
    </w:p>
    <w:p w14:paraId="4EDDFCC3" w14:textId="77777777" w:rsidR="00320933" w:rsidRPr="00C52CE2" w:rsidRDefault="00320933" w:rsidP="00962699">
      <w:pPr>
        <w:pStyle w:val="Odstavecseseznamem"/>
        <w:numPr>
          <w:ilvl w:val="0"/>
          <w:numId w:val="10"/>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předloží dokumenty, které jsou v rozporu se skutečným stavem</w:t>
      </w:r>
      <w:r w:rsidR="00740642" w:rsidRPr="00C52CE2">
        <w:rPr>
          <w:rFonts w:ascii="Times New Roman" w:hAnsi="Times New Roman" w:cs="Times New Roman"/>
          <w:sz w:val="24"/>
          <w:szCs w:val="24"/>
        </w:rPr>
        <w:t>,</w:t>
      </w:r>
    </w:p>
    <w:p w14:paraId="3536A4D3" w14:textId="77777777" w:rsidR="00320933" w:rsidRPr="00C52CE2" w:rsidRDefault="00320933" w:rsidP="00962699">
      <w:pPr>
        <w:pStyle w:val="Odstavecseseznamem"/>
        <w:numPr>
          <w:ilvl w:val="0"/>
          <w:numId w:val="10"/>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má závazek po lhůtě splatnosti vůči Plzeňskému kraji</w:t>
      </w:r>
      <w:r w:rsidR="00740642" w:rsidRPr="00C52CE2">
        <w:rPr>
          <w:rFonts w:ascii="Times New Roman" w:hAnsi="Times New Roman" w:cs="Times New Roman"/>
          <w:sz w:val="24"/>
          <w:szCs w:val="24"/>
        </w:rPr>
        <w:t>,</w:t>
      </w:r>
    </w:p>
    <w:p w14:paraId="0C5E0048" w14:textId="77777777" w:rsidR="00320933" w:rsidRPr="00C52CE2" w:rsidRDefault="00320933" w:rsidP="00962699">
      <w:pPr>
        <w:pStyle w:val="Odstavecseseznamem"/>
        <w:numPr>
          <w:ilvl w:val="0"/>
          <w:numId w:val="10"/>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bude jednostranně odstoupeno od smlouvy</w:t>
      </w:r>
      <w:r w:rsidR="00740642" w:rsidRPr="00C52CE2">
        <w:rPr>
          <w:rFonts w:ascii="Times New Roman" w:hAnsi="Times New Roman" w:cs="Times New Roman"/>
          <w:sz w:val="24"/>
          <w:szCs w:val="24"/>
        </w:rPr>
        <w:t>,</w:t>
      </w:r>
    </w:p>
    <w:p w14:paraId="0D3D8487" w14:textId="77777777" w:rsidR="00320933" w:rsidRPr="00C52CE2" w:rsidRDefault="00320933" w:rsidP="00962699">
      <w:pPr>
        <w:pStyle w:val="Odstavecseseznamem"/>
        <w:numPr>
          <w:ilvl w:val="0"/>
          <w:numId w:val="10"/>
        </w:numPr>
        <w:spacing w:line="360" w:lineRule="auto"/>
        <w:ind w:left="851" w:hanging="425"/>
        <w:jc w:val="both"/>
        <w:rPr>
          <w:rFonts w:ascii="Times New Roman" w:hAnsi="Times New Roman" w:cs="Times New Roman"/>
          <w:sz w:val="24"/>
          <w:szCs w:val="24"/>
        </w:rPr>
      </w:pPr>
      <w:r w:rsidRPr="00C52CE2">
        <w:rPr>
          <w:rFonts w:ascii="Times New Roman" w:hAnsi="Times New Roman" w:cs="Times New Roman"/>
          <w:sz w:val="24"/>
          <w:szCs w:val="24"/>
        </w:rPr>
        <w:t>poruší povinnosti stanovené smlouvou nebo pravidly</w:t>
      </w:r>
      <w:r w:rsidR="00D830B7" w:rsidRPr="00C52CE2">
        <w:rPr>
          <w:rFonts w:ascii="Times New Roman" w:hAnsi="Times New Roman" w:cs="Times New Roman"/>
          <w:sz w:val="24"/>
          <w:szCs w:val="24"/>
        </w:rPr>
        <w:t>.</w:t>
      </w:r>
    </w:p>
    <w:p w14:paraId="0C11F5A1" w14:textId="6FDA412C" w:rsidR="00A47332" w:rsidRPr="00C52CE2" w:rsidRDefault="00320933" w:rsidP="003015D4">
      <w:pPr>
        <w:pStyle w:val="Odstavecseseznamem"/>
        <w:numPr>
          <w:ilvl w:val="0"/>
          <w:numId w:val="2"/>
        </w:numPr>
        <w:spacing w:line="360" w:lineRule="auto"/>
        <w:ind w:left="426" w:hanging="437"/>
        <w:jc w:val="both"/>
        <w:rPr>
          <w:rFonts w:ascii="Times New Roman" w:hAnsi="Times New Roman" w:cs="Times New Roman"/>
          <w:sz w:val="24"/>
          <w:szCs w:val="24"/>
        </w:rPr>
      </w:pPr>
      <w:r w:rsidRPr="00C52CE2">
        <w:rPr>
          <w:rFonts w:ascii="Times New Roman" w:hAnsi="Times New Roman" w:cs="Times New Roman"/>
          <w:sz w:val="24"/>
          <w:szCs w:val="24"/>
        </w:rPr>
        <w:t>Podáním žádosti o přidělení prostředků z rozpočtu Plzeňského kraje bere</w:t>
      </w:r>
      <w:r w:rsidR="00B2779F" w:rsidRPr="00C52CE2">
        <w:rPr>
          <w:rFonts w:ascii="Times New Roman" w:hAnsi="Times New Roman" w:cs="Times New Roman"/>
          <w:sz w:val="24"/>
          <w:szCs w:val="24"/>
        </w:rPr>
        <w:t> </w:t>
      </w:r>
      <w:r w:rsidRPr="00C52CE2">
        <w:rPr>
          <w:rFonts w:ascii="Times New Roman" w:hAnsi="Times New Roman" w:cs="Times New Roman"/>
          <w:sz w:val="24"/>
          <w:szCs w:val="24"/>
        </w:rPr>
        <w:t>žadatel/příjemce dotace na vědomí, že jsou poskytovatelem dotace zpracovány osobní údaje v souladu s požadavky Nařízení Evropského parlamentu a Rady (EU) č. 2016/679 o</w:t>
      </w:r>
      <w:r w:rsidR="00B2779F" w:rsidRPr="00C52CE2">
        <w:rPr>
          <w:rFonts w:ascii="Times New Roman" w:hAnsi="Times New Roman" w:cs="Times New Roman"/>
          <w:sz w:val="24"/>
          <w:szCs w:val="24"/>
        </w:rPr>
        <w:t> </w:t>
      </w:r>
      <w:r w:rsidRPr="00C52CE2">
        <w:rPr>
          <w:rFonts w:ascii="Times New Roman" w:hAnsi="Times New Roman" w:cs="Times New Roman"/>
          <w:sz w:val="24"/>
          <w:szCs w:val="24"/>
        </w:rPr>
        <w:t>ochraně fyzických osob v souvislosti se zpracováním osobních údajů a</w:t>
      </w:r>
      <w:r w:rsidR="00B2779F" w:rsidRPr="00C52CE2">
        <w:rPr>
          <w:rFonts w:ascii="Times New Roman" w:hAnsi="Times New Roman" w:cs="Times New Roman"/>
          <w:sz w:val="24"/>
          <w:szCs w:val="24"/>
        </w:rPr>
        <w:t> </w:t>
      </w:r>
      <w:r w:rsidRPr="00C52CE2">
        <w:rPr>
          <w:rFonts w:ascii="Times New Roman" w:hAnsi="Times New Roman" w:cs="Times New Roman"/>
          <w:sz w:val="24"/>
          <w:szCs w:val="24"/>
        </w:rPr>
        <w:t>o</w:t>
      </w:r>
      <w:r w:rsidR="00B2779F" w:rsidRPr="00C52CE2">
        <w:rPr>
          <w:rFonts w:ascii="Times New Roman" w:hAnsi="Times New Roman" w:cs="Times New Roman"/>
          <w:sz w:val="24"/>
          <w:szCs w:val="24"/>
        </w:rPr>
        <w:t> </w:t>
      </w:r>
      <w:r w:rsidRPr="00C52CE2">
        <w:rPr>
          <w:rFonts w:ascii="Times New Roman" w:hAnsi="Times New Roman" w:cs="Times New Roman"/>
          <w:sz w:val="24"/>
          <w:szCs w:val="24"/>
        </w:rPr>
        <w:t>volném pohybu těchto údajů a o zrušení směrnice č. 95/46/ES (obecné nařízení</w:t>
      </w:r>
      <w:r w:rsidR="00B2779F" w:rsidRPr="00C52CE2">
        <w:rPr>
          <w:rFonts w:ascii="Times New Roman" w:hAnsi="Times New Roman" w:cs="Times New Roman"/>
          <w:sz w:val="24"/>
          <w:szCs w:val="24"/>
        </w:rPr>
        <w:t> </w:t>
      </w:r>
      <w:r w:rsidRPr="00C52CE2">
        <w:rPr>
          <w:rFonts w:ascii="Times New Roman" w:hAnsi="Times New Roman" w:cs="Times New Roman"/>
          <w:sz w:val="24"/>
          <w:szCs w:val="24"/>
        </w:rPr>
        <w:t>o</w:t>
      </w:r>
      <w:r w:rsidR="00B2779F" w:rsidRPr="00C52CE2">
        <w:rPr>
          <w:rFonts w:ascii="Times New Roman" w:hAnsi="Times New Roman" w:cs="Times New Roman"/>
          <w:sz w:val="24"/>
          <w:szCs w:val="24"/>
        </w:rPr>
        <w:t> </w:t>
      </w:r>
      <w:r w:rsidRPr="00C52CE2">
        <w:rPr>
          <w:rFonts w:ascii="Times New Roman" w:hAnsi="Times New Roman" w:cs="Times New Roman"/>
          <w:sz w:val="24"/>
          <w:szCs w:val="24"/>
        </w:rPr>
        <w:t>ochraně</w:t>
      </w:r>
      <w:r w:rsidR="009A2E90" w:rsidRPr="00C52CE2">
        <w:rPr>
          <w:rFonts w:ascii="Times New Roman" w:hAnsi="Times New Roman" w:cs="Times New Roman"/>
          <w:sz w:val="24"/>
          <w:szCs w:val="24"/>
        </w:rPr>
        <w:t xml:space="preserve"> osobních údajů nebo</w:t>
      </w:r>
      <w:r w:rsidR="009D6769">
        <w:rPr>
          <w:rFonts w:ascii="Times New Roman" w:hAnsi="Times New Roman" w:cs="Times New Roman"/>
          <w:sz w:val="24"/>
          <w:szCs w:val="24"/>
        </w:rPr>
        <w:t> </w:t>
      </w:r>
      <w:r w:rsidR="009A2E90" w:rsidRPr="00C52CE2">
        <w:rPr>
          <w:rFonts w:ascii="Times New Roman" w:hAnsi="Times New Roman" w:cs="Times New Roman"/>
          <w:sz w:val="24"/>
          <w:szCs w:val="24"/>
        </w:rPr>
        <w:t xml:space="preserve">také GDPR) </w:t>
      </w:r>
      <w:r w:rsidRPr="00C52CE2">
        <w:rPr>
          <w:rFonts w:ascii="Times New Roman" w:hAnsi="Times New Roman" w:cs="Times New Roman"/>
          <w:sz w:val="24"/>
          <w:szCs w:val="24"/>
        </w:rPr>
        <w:t>a</w:t>
      </w:r>
      <w:r w:rsidR="009A2E90" w:rsidRPr="00C52CE2">
        <w:rPr>
          <w:rFonts w:ascii="Times New Roman" w:hAnsi="Times New Roman" w:cs="Times New Roman"/>
          <w:sz w:val="24"/>
          <w:szCs w:val="24"/>
        </w:rPr>
        <w:t xml:space="preserve"> v souladu s pravidly stanoveným v zákoně č. 110/2019 Sb., o</w:t>
      </w:r>
      <w:r w:rsidR="009D6769">
        <w:rPr>
          <w:rFonts w:ascii="Times New Roman" w:hAnsi="Times New Roman" w:cs="Times New Roman"/>
          <w:sz w:val="24"/>
          <w:szCs w:val="24"/>
        </w:rPr>
        <w:t> </w:t>
      </w:r>
      <w:r w:rsidR="009A2E90" w:rsidRPr="00C52CE2">
        <w:rPr>
          <w:rFonts w:ascii="Times New Roman" w:hAnsi="Times New Roman" w:cs="Times New Roman"/>
          <w:sz w:val="24"/>
          <w:szCs w:val="24"/>
        </w:rPr>
        <w:t>zpracování osobních údajů v plat</w:t>
      </w:r>
      <w:r w:rsidR="00B2779F" w:rsidRPr="00C52CE2">
        <w:rPr>
          <w:rFonts w:ascii="Times New Roman" w:hAnsi="Times New Roman" w:cs="Times New Roman"/>
          <w:sz w:val="24"/>
          <w:szCs w:val="24"/>
        </w:rPr>
        <w:t>ném</w:t>
      </w:r>
      <w:r w:rsidR="009A2E90" w:rsidRPr="00C52CE2">
        <w:rPr>
          <w:rFonts w:ascii="Times New Roman" w:hAnsi="Times New Roman" w:cs="Times New Roman"/>
          <w:sz w:val="24"/>
          <w:szCs w:val="24"/>
        </w:rPr>
        <w:t xml:space="preserve"> znění a</w:t>
      </w:r>
      <w:r w:rsidR="008D2436" w:rsidRPr="00C52CE2">
        <w:rPr>
          <w:rFonts w:ascii="Times New Roman" w:hAnsi="Times New Roman" w:cs="Times New Roman"/>
          <w:sz w:val="24"/>
          <w:szCs w:val="24"/>
        </w:rPr>
        <w:t> </w:t>
      </w:r>
      <w:r w:rsidRPr="00C52CE2">
        <w:rPr>
          <w:rFonts w:ascii="Times New Roman" w:hAnsi="Times New Roman" w:cs="Times New Roman"/>
          <w:sz w:val="24"/>
          <w:szCs w:val="24"/>
        </w:rPr>
        <w:t xml:space="preserve">budou zveřejněny. </w:t>
      </w:r>
    </w:p>
    <w:p w14:paraId="2808D903" w14:textId="48F1D417" w:rsidR="00320933" w:rsidRPr="00C52CE2" w:rsidRDefault="00320933" w:rsidP="00A47332">
      <w:pPr>
        <w:pStyle w:val="Odstavecseseznamem"/>
        <w:spacing w:line="360" w:lineRule="auto"/>
        <w:ind w:left="426"/>
        <w:jc w:val="both"/>
        <w:rPr>
          <w:rFonts w:ascii="Times New Roman" w:hAnsi="Times New Roman" w:cs="Times New Roman"/>
          <w:color w:val="1F4E79" w:themeColor="accent1" w:themeShade="80"/>
          <w:sz w:val="24"/>
          <w:szCs w:val="24"/>
        </w:rPr>
      </w:pPr>
      <w:r w:rsidRPr="00C52CE2">
        <w:rPr>
          <w:rFonts w:ascii="Times New Roman" w:hAnsi="Times New Roman" w:cs="Times New Roman"/>
          <w:sz w:val="24"/>
          <w:szCs w:val="24"/>
        </w:rPr>
        <w:t>Více</w:t>
      </w:r>
      <w:r w:rsidR="00B2779F" w:rsidRPr="00C52CE2">
        <w:rPr>
          <w:rFonts w:ascii="Times New Roman" w:hAnsi="Times New Roman" w:cs="Times New Roman"/>
          <w:sz w:val="24"/>
          <w:szCs w:val="24"/>
        </w:rPr>
        <w:t> </w:t>
      </w:r>
      <w:r w:rsidRPr="00C52CE2">
        <w:rPr>
          <w:rFonts w:ascii="Times New Roman" w:hAnsi="Times New Roman" w:cs="Times New Roman"/>
          <w:sz w:val="24"/>
          <w:szCs w:val="24"/>
        </w:rPr>
        <w:t>informací ohledně ochrany osobních údajů a uplatnění svých práv lze</w:t>
      </w:r>
      <w:r w:rsidR="00B2779F" w:rsidRPr="00C52CE2">
        <w:rPr>
          <w:rFonts w:ascii="Times New Roman" w:hAnsi="Times New Roman" w:cs="Times New Roman"/>
          <w:sz w:val="24"/>
          <w:szCs w:val="24"/>
        </w:rPr>
        <w:t> </w:t>
      </w:r>
      <w:r w:rsidRPr="00C52CE2">
        <w:rPr>
          <w:rFonts w:ascii="Times New Roman" w:hAnsi="Times New Roman" w:cs="Times New Roman"/>
          <w:sz w:val="24"/>
          <w:szCs w:val="24"/>
        </w:rPr>
        <w:t>nalézt na</w:t>
      </w:r>
      <w:r w:rsidR="009D6769">
        <w:rPr>
          <w:rFonts w:ascii="Times New Roman" w:hAnsi="Times New Roman" w:cs="Times New Roman"/>
          <w:sz w:val="24"/>
          <w:szCs w:val="24"/>
        </w:rPr>
        <w:t> </w:t>
      </w:r>
      <w:r w:rsidRPr="00C52CE2">
        <w:rPr>
          <w:rFonts w:ascii="Times New Roman" w:hAnsi="Times New Roman" w:cs="Times New Roman"/>
          <w:sz w:val="24"/>
          <w:szCs w:val="24"/>
        </w:rPr>
        <w:t xml:space="preserve">webových stránkách </w:t>
      </w:r>
      <w:r w:rsidR="002C08DA" w:rsidRPr="00C52CE2">
        <w:rPr>
          <w:rFonts w:ascii="Times New Roman" w:hAnsi="Times New Roman" w:cs="Times New Roman"/>
          <w:sz w:val="24"/>
          <w:szCs w:val="24"/>
        </w:rPr>
        <w:t xml:space="preserve">Krajského úřadu Plzeňského kraje: </w:t>
      </w:r>
      <w:hyperlink r:id="rId14" w:history="1">
        <w:r w:rsidR="002C08DA" w:rsidRPr="00C52CE2">
          <w:rPr>
            <w:rStyle w:val="Hypertextovodkaz"/>
            <w:rFonts w:ascii="Times New Roman" w:hAnsi="Times New Roman" w:cs="Times New Roman"/>
            <w:color w:val="034990" w:themeColor="hyperlink" w:themeShade="BF"/>
            <w:sz w:val="24"/>
            <w:szCs w:val="24"/>
          </w:rPr>
          <w:t>http://www.plzensky-kraj.cz/clanek/prohlaseni-o-</w:t>
        </w:r>
        <w:r w:rsidR="002C08DA" w:rsidRPr="00C52CE2">
          <w:rPr>
            <w:rStyle w:val="Hypertextovodkaz"/>
            <w:rFonts w:ascii="Times New Roman" w:hAnsi="Times New Roman" w:cs="Times New Roman"/>
            <w:color w:val="023160" w:themeColor="hyperlink" w:themeShade="80"/>
            <w:sz w:val="24"/>
            <w:szCs w:val="24"/>
          </w:rPr>
          <w:t>zpracovani-osobnich-udaju</w:t>
        </w:r>
      </w:hyperlink>
      <w:r w:rsidR="002C08DA" w:rsidRPr="00C52CE2">
        <w:rPr>
          <w:rFonts w:ascii="Times New Roman" w:hAnsi="Times New Roman" w:cs="Times New Roman"/>
          <w:color w:val="1F4E79" w:themeColor="accent1" w:themeShade="80"/>
          <w:sz w:val="24"/>
          <w:szCs w:val="24"/>
        </w:rPr>
        <w:t>.</w:t>
      </w:r>
    </w:p>
    <w:p w14:paraId="767A126A" w14:textId="77777777" w:rsidR="002C08DA" w:rsidRPr="00C52CE2" w:rsidRDefault="002C08DA" w:rsidP="003015D4">
      <w:pPr>
        <w:pStyle w:val="Odstavecseseznamem"/>
        <w:numPr>
          <w:ilvl w:val="0"/>
          <w:numId w:val="2"/>
        </w:numPr>
        <w:spacing w:line="360" w:lineRule="auto"/>
        <w:ind w:left="426" w:hanging="437"/>
        <w:jc w:val="both"/>
        <w:rPr>
          <w:rFonts w:ascii="Times New Roman" w:hAnsi="Times New Roman" w:cs="Times New Roman"/>
          <w:sz w:val="24"/>
          <w:szCs w:val="24"/>
        </w:rPr>
      </w:pPr>
      <w:r w:rsidRPr="00C52CE2">
        <w:rPr>
          <w:rFonts w:ascii="Times New Roman" w:hAnsi="Times New Roman" w:cs="Times New Roman"/>
          <w:sz w:val="24"/>
          <w:szCs w:val="24"/>
        </w:rPr>
        <w:t>Podáním žádosti bere žadatel na vědomí závaznost znění tohoto Programu.</w:t>
      </w:r>
    </w:p>
    <w:p w14:paraId="442173E7" w14:textId="77777777" w:rsidR="003A5011" w:rsidRPr="00C52CE2" w:rsidRDefault="002C08DA" w:rsidP="006808BF">
      <w:pPr>
        <w:pStyle w:val="Odstavecseseznamem"/>
        <w:numPr>
          <w:ilvl w:val="0"/>
          <w:numId w:val="2"/>
        </w:numPr>
        <w:spacing w:line="360" w:lineRule="auto"/>
        <w:ind w:left="426" w:hanging="437"/>
        <w:jc w:val="both"/>
        <w:rPr>
          <w:rFonts w:ascii="Times New Roman" w:hAnsi="Times New Roman" w:cs="Times New Roman"/>
          <w:sz w:val="24"/>
          <w:szCs w:val="24"/>
        </w:rPr>
      </w:pPr>
      <w:r w:rsidRPr="00C52CE2">
        <w:rPr>
          <w:rFonts w:ascii="Times New Roman" w:hAnsi="Times New Roman" w:cs="Times New Roman"/>
          <w:sz w:val="24"/>
          <w:szCs w:val="24"/>
        </w:rPr>
        <w:t>Komunikace mezi žadatelem a Plzeňským krajem jako poskytovatelem dotace probíhá přednostně prostřednictvím elektronické komunikace.</w:t>
      </w:r>
    </w:p>
    <w:p w14:paraId="52684773" w14:textId="77777777" w:rsidR="00DB0F13" w:rsidRPr="00C52CE2" w:rsidRDefault="00DB0F13" w:rsidP="00DB0F13">
      <w:pPr>
        <w:pStyle w:val="Odstavecseseznamem"/>
        <w:spacing w:line="360" w:lineRule="auto"/>
        <w:ind w:left="426"/>
        <w:jc w:val="both"/>
        <w:rPr>
          <w:rFonts w:ascii="Times New Roman" w:hAnsi="Times New Roman" w:cs="Times New Roman"/>
          <w:sz w:val="24"/>
          <w:szCs w:val="24"/>
        </w:rPr>
      </w:pPr>
    </w:p>
    <w:sectPr w:rsidR="00DB0F13" w:rsidRPr="00C52CE2" w:rsidSect="00C07437">
      <w:headerReference w:type="default" r:id="rId15"/>
      <w:footerReference w:type="default" r:id="rId16"/>
      <w:pgSz w:w="11906" w:h="16838"/>
      <w:pgMar w:top="211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FDB1B" w14:textId="77777777" w:rsidR="00161187" w:rsidRDefault="00161187" w:rsidP="00B37674">
      <w:pPr>
        <w:spacing w:after="0" w:line="240" w:lineRule="auto"/>
      </w:pPr>
      <w:r>
        <w:separator/>
      </w:r>
    </w:p>
  </w:endnote>
  <w:endnote w:type="continuationSeparator" w:id="0">
    <w:p w14:paraId="101AECDB" w14:textId="77777777" w:rsidR="00161187" w:rsidRDefault="00161187" w:rsidP="00B37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77806"/>
      <w:docPartObj>
        <w:docPartGallery w:val="Page Numbers (Bottom of Page)"/>
        <w:docPartUnique/>
      </w:docPartObj>
    </w:sdtPr>
    <w:sdtEndPr/>
    <w:sdtContent>
      <w:p w14:paraId="5923B6AC" w14:textId="77777777" w:rsidR="00B37674" w:rsidRDefault="00B37674">
        <w:pPr>
          <w:pStyle w:val="Zpat"/>
          <w:jc w:val="center"/>
        </w:pPr>
        <w:r>
          <w:fldChar w:fldCharType="begin"/>
        </w:r>
        <w:r>
          <w:instrText>PAGE   \* MERGEFORMAT</w:instrText>
        </w:r>
        <w:r>
          <w:fldChar w:fldCharType="separate"/>
        </w:r>
        <w:r w:rsidR="00D355BF">
          <w:rPr>
            <w:noProof/>
          </w:rPr>
          <w:t>1</w:t>
        </w:r>
        <w:r>
          <w:fldChar w:fldCharType="end"/>
        </w:r>
      </w:p>
    </w:sdtContent>
  </w:sdt>
  <w:p w14:paraId="4A23D15B" w14:textId="77777777" w:rsidR="00B37674" w:rsidRDefault="00B376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0884" w14:textId="77777777" w:rsidR="00161187" w:rsidRDefault="00161187" w:rsidP="00B37674">
      <w:pPr>
        <w:spacing w:after="0" w:line="240" w:lineRule="auto"/>
      </w:pPr>
      <w:r>
        <w:separator/>
      </w:r>
    </w:p>
  </w:footnote>
  <w:footnote w:type="continuationSeparator" w:id="0">
    <w:p w14:paraId="42D12FE2" w14:textId="77777777" w:rsidR="00161187" w:rsidRDefault="00161187" w:rsidP="00B37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D352" w14:textId="77777777" w:rsidR="002D51DE" w:rsidRDefault="002D51DE" w:rsidP="00FF0A9D">
    <w:pPr>
      <w:pStyle w:val="Normlnweb"/>
      <w:spacing w:after="0" w:afterAutospacing="0"/>
    </w:pPr>
    <w:r>
      <w:rPr>
        <w:noProof/>
      </w:rPr>
      <w:drawing>
        <wp:anchor distT="0" distB="0" distL="114300" distR="114300" simplePos="0" relativeHeight="251659264" behindDoc="0" locked="0" layoutInCell="1" allowOverlap="1" wp14:anchorId="3DB15EB9" wp14:editId="588BC555">
          <wp:simplePos x="0" y="0"/>
          <wp:positionH relativeFrom="column">
            <wp:posOffset>3985759</wp:posOffset>
          </wp:positionH>
          <wp:positionV relativeFrom="paragraph">
            <wp:posOffset>-20955</wp:posOffset>
          </wp:positionV>
          <wp:extent cx="1652270" cy="658495"/>
          <wp:effectExtent l="0" t="0" r="5080" b="8255"/>
          <wp:wrapSquare wrapText="bothSides"/>
          <wp:docPr id="2" name="obrázek 2" descr="C:\Users\zabranska\AppData\Local\Temp\73b35579-5016-4a35-8021-d31307183981__Zakladni_logotyp.zip.981\_Zakladni_logotyp\Ochranná zóna\JPEG\PK-logo-zon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branska\AppData\Local\Temp\73b35579-5016-4a35-8021-d31307183981__Zakladni_logotyp.zip.981\_Zakladni_logotyp\Ochranná zóna\JPEG\PK-logo-zona-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227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6E5F">
      <w:rPr>
        <w:noProof/>
        <w:color w:val="005DA8"/>
      </w:rPr>
      <w:drawing>
        <wp:inline distT="0" distB="0" distL="0" distR="0" wp14:anchorId="051E3DD3" wp14:editId="7436895D">
          <wp:extent cx="2433600" cy="630000"/>
          <wp:effectExtent l="0" t="0" r="5080" b="0"/>
          <wp:docPr id="4" name="Obrázek 4" descr="https://www.plzensky-kraj.cz/Framework/Document.ashx?ID=279955&amp;action=vie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lzensky-kraj.cz/Framework/Document.ashx?ID=279955&amp;action=view">
                    <a:hlinkClick r:id="rId2"/>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33600" cy="630000"/>
                  </a:xfrm>
                  <a:prstGeom prst="rect">
                    <a:avLst/>
                  </a:prstGeom>
                  <a:noFill/>
                  <a:ln>
                    <a:noFill/>
                  </a:ln>
                </pic:spPr>
              </pic:pic>
            </a:graphicData>
          </a:graphic>
        </wp:inline>
      </w:drawing>
    </w:r>
    <w:r>
      <w:tab/>
    </w:r>
    <w:r w:rsidRPr="00186E5F">
      <w:rPr>
        <w:noProof/>
        <w:color w:val="005DA8"/>
      </w:rPr>
      <w:drawing>
        <wp:inline distT="0" distB="0" distL="0" distR="0" wp14:anchorId="6B409A16" wp14:editId="28642E03">
          <wp:extent cx="658800" cy="676800"/>
          <wp:effectExtent l="0" t="0" r="8255" b="9525"/>
          <wp:docPr id="3" name="Obrázek 3" descr="https://www.plzensky-kraj.cz/Framework/Document.ashx?ID=279956&amp;action=vie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lzensky-kraj.cz/Framework/Document.ashx?ID=279956&amp;action=view">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8800" cy="67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7EA"/>
    <w:multiLevelType w:val="hybridMultilevel"/>
    <w:tmpl w:val="F2B6C4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886D77"/>
    <w:multiLevelType w:val="hybridMultilevel"/>
    <w:tmpl w:val="7558546C"/>
    <w:lvl w:ilvl="0" w:tplc="49C0C8C4">
      <w:start w:val="1"/>
      <w:numFmt w:val="decimal"/>
      <w:lvlText w:val="%1."/>
      <w:lvlJc w:val="left"/>
      <w:pPr>
        <w:ind w:left="720" w:hanging="360"/>
      </w:pPr>
      <w:rPr>
        <w:rFonts w:ascii="Bookman Old Style" w:eastAsiaTheme="minorHAnsi" w:hAnsi="Bookman Old Style" w:cstheme="minorBid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FC422E"/>
    <w:multiLevelType w:val="hybridMultilevel"/>
    <w:tmpl w:val="36408E1E"/>
    <w:lvl w:ilvl="0" w:tplc="ABF69C24">
      <w:start w:val="1"/>
      <w:numFmt w:val="decimal"/>
      <w:lvlText w:val="%1."/>
      <w:lvlJc w:val="left"/>
      <w:pPr>
        <w:ind w:left="360" w:hanging="360"/>
      </w:pPr>
      <w:rPr>
        <w:rFonts w:ascii="Bookman Old Style" w:eastAsiaTheme="minorHAnsi" w:hAnsi="Bookman Old Style" w:cstheme="minorBidi"/>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D6666B"/>
    <w:multiLevelType w:val="hybridMultilevel"/>
    <w:tmpl w:val="35567800"/>
    <w:lvl w:ilvl="0" w:tplc="1EF03336">
      <w:start w:val="1"/>
      <w:numFmt w:val="lowerLetter"/>
      <w:lvlText w:val="%1)"/>
      <w:lvlJc w:val="left"/>
      <w:pPr>
        <w:ind w:left="644" w:hanging="360"/>
      </w:pPr>
      <w:rPr>
        <w:rFonts w:ascii="Bookman Old Style" w:eastAsiaTheme="minorHAnsi" w:hAnsi="Bookman Old Style" w:cstheme="minorBidi"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FC47F39"/>
    <w:multiLevelType w:val="hybridMultilevel"/>
    <w:tmpl w:val="97E48758"/>
    <w:lvl w:ilvl="0" w:tplc="30E89B4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D20FF7"/>
    <w:multiLevelType w:val="hybridMultilevel"/>
    <w:tmpl w:val="78049968"/>
    <w:lvl w:ilvl="0" w:tplc="A816023E">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6F2E73"/>
    <w:multiLevelType w:val="hybridMultilevel"/>
    <w:tmpl w:val="C75216EC"/>
    <w:lvl w:ilvl="0" w:tplc="B64C2396">
      <w:start w:val="1"/>
      <w:numFmt w:val="lowerLetter"/>
      <w:lvlText w:val="%1)"/>
      <w:lvlJc w:val="left"/>
      <w:pPr>
        <w:ind w:left="786" w:hanging="360"/>
      </w:pPr>
      <w:rPr>
        <w:rFonts w:hint="default"/>
        <w:b w:val="0"/>
        <w:strike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2A36D79"/>
    <w:multiLevelType w:val="hybridMultilevel"/>
    <w:tmpl w:val="279CE0F0"/>
    <w:lvl w:ilvl="0" w:tplc="8DD6B3E0">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506BBE"/>
    <w:multiLevelType w:val="hybridMultilevel"/>
    <w:tmpl w:val="96D0531E"/>
    <w:lvl w:ilvl="0" w:tplc="47DE94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B761801"/>
    <w:multiLevelType w:val="hybridMultilevel"/>
    <w:tmpl w:val="B20E71DE"/>
    <w:lvl w:ilvl="0" w:tplc="78BE725C">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9272A6"/>
    <w:multiLevelType w:val="hybridMultilevel"/>
    <w:tmpl w:val="B7B2D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6E3308"/>
    <w:multiLevelType w:val="hybridMultilevel"/>
    <w:tmpl w:val="18E0C0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0E7F88"/>
    <w:multiLevelType w:val="hybridMultilevel"/>
    <w:tmpl w:val="8F0AE8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6C145B"/>
    <w:multiLevelType w:val="hybridMultilevel"/>
    <w:tmpl w:val="24043268"/>
    <w:lvl w:ilvl="0" w:tplc="4590FA8A">
      <w:start w:val="5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8D2E31"/>
    <w:multiLevelType w:val="hybridMultilevel"/>
    <w:tmpl w:val="0FFC75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F41EAF"/>
    <w:multiLevelType w:val="hybridMultilevel"/>
    <w:tmpl w:val="147AEB1E"/>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977BA1"/>
    <w:multiLevelType w:val="hybridMultilevel"/>
    <w:tmpl w:val="7B087F96"/>
    <w:lvl w:ilvl="0" w:tplc="0405000F">
      <w:start w:val="1"/>
      <w:numFmt w:val="decimal"/>
      <w:lvlText w:val="%1."/>
      <w:lvlJc w:val="left"/>
      <w:pPr>
        <w:ind w:left="720" w:hanging="360"/>
      </w:pPr>
    </w:lvl>
    <w:lvl w:ilvl="1" w:tplc="3FA02F5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212A914C">
      <w:start w:val="1"/>
      <w:numFmt w:val="decimal"/>
      <w:lvlText w:val="%4."/>
      <w:lvlJc w:val="left"/>
      <w:pPr>
        <w:ind w:left="360" w:hanging="360"/>
      </w:pPr>
      <w:rPr>
        <w:b w:val="0"/>
        <w:i w:val="0"/>
        <w:strike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130E49"/>
    <w:multiLevelType w:val="hybridMultilevel"/>
    <w:tmpl w:val="7AAA2EA8"/>
    <w:lvl w:ilvl="0" w:tplc="5F720BCE">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49B33B7"/>
    <w:multiLevelType w:val="hybridMultilevel"/>
    <w:tmpl w:val="4F9445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AD1780"/>
    <w:multiLevelType w:val="hybridMultilevel"/>
    <w:tmpl w:val="BFE4456E"/>
    <w:lvl w:ilvl="0" w:tplc="10C49684">
      <w:start w:val="1"/>
      <w:numFmt w:val="decimal"/>
      <w:lvlText w:val="%1."/>
      <w:lvlJc w:val="left"/>
      <w:pPr>
        <w:ind w:left="218" w:hanging="360"/>
      </w:pPr>
      <w:rPr>
        <w:rFonts w:hint="default"/>
        <w:b w:val="0"/>
        <w:bCs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0" w15:restartNumberingAfterBreak="0">
    <w:nsid w:val="79C01127"/>
    <w:multiLevelType w:val="hybridMultilevel"/>
    <w:tmpl w:val="540CC65E"/>
    <w:lvl w:ilvl="0" w:tplc="B5DC671E">
      <w:start w:val="1"/>
      <w:numFmt w:val="decimal"/>
      <w:lvlText w:val="%1."/>
      <w:lvlJc w:val="left"/>
      <w:pPr>
        <w:ind w:left="720" w:hanging="360"/>
      </w:pPr>
      <w:rPr>
        <w:rFonts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0B1FCB"/>
    <w:multiLevelType w:val="hybridMultilevel"/>
    <w:tmpl w:val="80D4CD22"/>
    <w:lvl w:ilvl="0" w:tplc="47DE94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7D8662BD"/>
    <w:multiLevelType w:val="hybridMultilevel"/>
    <w:tmpl w:val="128002CE"/>
    <w:lvl w:ilvl="0" w:tplc="98FEEA02">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860119890">
    <w:abstractNumId w:val="0"/>
  </w:num>
  <w:num w:numId="2" w16cid:durableId="1955402382">
    <w:abstractNumId w:val="12"/>
  </w:num>
  <w:num w:numId="3" w16cid:durableId="199518416">
    <w:abstractNumId w:val="4"/>
  </w:num>
  <w:num w:numId="4" w16cid:durableId="841356358">
    <w:abstractNumId w:val="2"/>
  </w:num>
  <w:num w:numId="5" w16cid:durableId="420180503">
    <w:abstractNumId w:val="3"/>
  </w:num>
  <w:num w:numId="6" w16cid:durableId="1718705369">
    <w:abstractNumId w:val="14"/>
  </w:num>
  <w:num w:numId="7" w16cid:durableId="1481337620">
    <w:abstractNumId w:val="15"/>
  </w:num>
  <w:num w:numId="8" w16cid:durableId="44571217">
    <w:abstractNumId w:val="1"/>
  </w:num>
  <w:num w:numId="9" w16cid:durableId="930703328">
    <w:abstractNumId w:val="22"/>
  </w:num>
  <w:num w:numId="10" w16cid:durableId="1717509772">
    <w:abstractNumId w:val="17"/>
  </w:num>
  <w:num w:numId="11" w16cid:durableId="1321882375">
    <w:abstractNumId w:val="10"/>
  </w:num>
  <w:num w:numId="12" w16cid:durableId="895552433">
    <w:abstractNumId w:val="11"/>
  </w:num>
  <w:num w:numId="13" w16cid:durableId="1036465270">
    <w:abstractNumId w:val="16"/>
  </w:num>
  <w:num w:numId="14" w16cid:durableId="159276014">
    <w:abstractNumId w:val="8"/>
  </w:num>
  <w:num w:numId="15" w16cid:durableId="448820384">
    <w:abstractNumId w:val="21"/>
  </w:num>
  <w:num w:numId="16" w16cid:durableId="524489609">
    <w:abstractNumId w:val="18"/>
  </w:num>
  <w:num w:numId="17" w16cid:durableId="1650136488">
    <w:abstractNumId w:val="19"/>
  </w:num>
  <w:num w:numId="18" w16cid:durableId="4395695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7328388">
    <w:abstractNumId w:val="20"/>
  </w:num>
  <w:num w:numId="20" w16cid:durableId="799418859">
    <w:abstractNumId w:val="9"/>
  </w:num>
  <w:num w:numId="21" w16cid:durableId="1349137253">
    <w:abstractNumId w:val="5"/>
  </w:num>
  <w:num w:numId="22" w16cid:durableId="76022557">
    <w:abstractNumId w:val="6"/>
  </w:num>
  <w:num w:numId="23" w16cid:durableId="22633572">
    <w:abstractNumId w:val="13"/>
  </w:num>
  <w:num w:numId="24" w16cid:durableId="1376739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43"/>
    <w:rsid w:val="00017C54"/>
    <w:rsid w:val="00026BAE"/>
    <w:rsid w:val="0003081E"/>
    <w:rsid w:val="00034783"/>
    <w:rsid w:val="00037BE5"/>
    <w:rsid w:val="00041660"/>
    <w:rsid w:val="00043A63"/>
    <w:rsid w:val="0004609D"/>
    <w:rsid w:val="00046381"/>
    <w:rsid w:val="00047C94"/>
    <w:rsid w:val="000527EE"/>
    <w:rsid w:val="00053C53"/>
    <w:rsid w:val="00054681"/>
    <w:rsid w:val="00054D3A"/>
    <w:rsid w:val="00060B2E"/>
    <w:rsid w:val="00064045"/>
    <w:rsid w:val="00070C12"/>
    <w:rsid w:val="00076C9B"/>
    <w:rsid w:val="00082E91"/>
    <w:rsid w:val="000834E3"/>
    <w:rsid w:val="000859A8"/>
    <w:rsid w:val="0008695E"/>
    <w:rsid w:val="00087C25"/>
    <w:rsid w:val="00090CDC"/>
    <w:rsid w:val="0009407E"/>
    <w:rsid w:val="000A10B3"/>
    <w:rsid w:val="000A1615"/>
    <w:rsid w:val="000A506B"/>
    <w:rsid w:val="000B1E89"/>
    <w:rsid w:val="000B1E92"/>
    <w:rsid w:val="000B209A"/>
    <w:rsid w:val="000B21B0"/>
    <w:rsid w:val="000B38B0"/>
    <w:rsid w:val="000C2155"/>
    <w:rsid w:val="000C249A"/>
    <w:rsid w:val="000C25D9"/>
    <w:rsid w:val="000C360E"/>
    <w:rsid w:val="000C6442"/>
    <w:rsid w:val="000D15F9"/>
    <w:rsid w:val="000D5904"/>
    <w:rsid w:val="000D7F8B"/>
    <w:rsid w:val="000E10E2"/>
    <w:rsid w:val="000E1513"/>
    <w:rsid w:val="000E171C"/>
    <w:rsid w:val="000E56FB"/>
    <w:rsid w:val="000E5C38"/>
    <w:rsid w:val="000F2584"/>
    <w:rsid w:val="000F2AC3"/>
    <w:rsid w:val="000F3BEF"/>
    <w:rsid w:val="000F4399"/>
    <w:rsid w:val="000F44F3"/>
    <w:rsid w:val="000F53DC"/>
    <w:rsid w:val="000F5B30"/>
    <w:rsid w:val="000F6F41"/>
    <w:rsid w:val="00100AEE"/>
    <w:rsid w:val="001040E3"/>
    <w:rsid w:val="0010563F"/>
    <w:rsid w:val="00112D2E"/>
    <w:rsid w:val="001159DA"/>
    <w:rsid w:val="00116512"/>
    <w:rsid w:val="001228B2"/>
    <w:rsid w:val="001233C3"/>
    <w:rsid w:val="00133B94"/>
    <w:rsid w:val="00135CC6"/>
    <w:rsid w:val="001364B1"/>
    <w:rsid w:val="00143251"/>
    <w:rsid w:val="00145F8D"/>
    <w:rsid w:val="00151B02"/>
    <w:rsid w:val="00152479"/>
    <w:rsid w:val="00161187"/>
    <w:rsid w:val="001640A8"/>
    <w:rsid w:val="00166327"/>
    <w:rsid w:val="0016644D"/>
    <w:rsid w:val="00171886"/>
    <w:rsid w:val="001842BF"/>
    <w:rsid w:val="00185250"/>
    <w:rsid w:val="00195A7E"/>
    <w:rsid w:val="0019737C"/>
    <w:rsid w:val="0019747D"/>
    <w:rsid w:val="001975B2"/>
    <w:rsid w:val="001978E3"/>
    <w:rsid w:val="001A0665"/>
    <w:rsid w:val="001A1579"/>
    <w:rsid w:val="001A183C"/>
    <w:rsid w:val="001B0F32"/>
    <w:rsid w:val="001C0372"/>
    <w:rsid w:val="001C1B74"/>
    <w:rsid w:val="001D3A8F"/>
    <w:rsid w:val="001D5E36"/>
    <w:rsid w:val="001E3837"/>
    <w:rsid w:val="001F1A69"/>
    <w:rsid w:val="002005E2"/>
    <w:rsid w:val="00210F2F"/>
    <w:rsid w:val="002228E8"/>
    <w:rsid w:val="00223BAE"/>
    <w:rsid w:val="00227D74"/>
    <w:rsid w:val="00231DD4"/>
    <w:rsid w:val="00233BC1"/>
    <w:rsid w:val="00235300"/>
    <w:rsid w:val="00243189"/>
    <w:rsid w:val="002526BE"/>
    <w:rsid w:val="00252C6B"/>
    <w:rsid w:val="00257B95"/>
    <w:rsid w:val="002709C8"/>
    <w:rsid w:val="00270FFF"/>
    <w:rsid w:val="0027707F"/>
    <w:rsid w:val="00277796"/>
    <w:rsid w:val="002813FF"/>
    <w:rsid w:val="00281674"/>
    <w:rsid w:val="002872C3"/>
    <w:rsid w:val="002915B7"/>
    <w:rsid w:val="00293E67"/>
    <w:rsid w:val="00294424"/>
    <w:rsid w:val="002B307D"/>
    <w:rsid w:val="002B59BF"/>
    <w:rsid w:val="002C08DA"/>
    <w:rsid w:val="002C7AF9"/>
    <w:rsid w:val="002D51DE"/>
    <w:rsid w:val="002D72ED"/>
    <w:rsid w:val="002D766F"/>
    <w:rsid w:val="002E3A23"/>
    <w:rsid w:val="002E45A3"/>
    <w:rsid w:val="002E4E21"/>
    <w:rsid w:val="002E5A8D"/>
    <w:rsid w:val="002E753F"/>
    <w:rsid w:val="00300224"/>
    <w:rsid w:val="0030053B"/>
    <w:rsid w:val="003015D4"/>
    <w:rsid w:val="00314F4B"/>
    <w:rsid w:val="00320933"/>
    <w:rsid w:val="00322713"/>
    <w:rsid w:val="003266D1"/>
    <w:rsid w:val="00326BEC"/>
    <w:rsid w:val="00327D52"/>
    <w:rsid w:val="003313B6"/>
    <w:rsid w:val="003445AC"/>
    <w:rsid w:val="0034470C"/>
    <w:rsid w:val="00352332"/>
    <w:rsid w:val="003534A3"/>
    <w:rsid w:val="003555F4"/>
    <w:rsid w:val="00357C8B"/>
    <w:rsid w:val="003610CA"/>
    <w:rsid w:val="003611EC"/>
    <w:rsid w:val="0036356D"/>
    <w:rsid w:val="00364176"/>
    <w:rsid w:val="003674D8"/>
    <w:rsid w:val="00377C6E"/>
    <w:rsid w:val="00382F8C"/>
    <w:rsid w:val="00393956"/>
    <w:rsid w:val="003941F6"/>
    <w:rsid w:val="003A1CDF"/>
    <w:rsid w:val="003A5011"/>
    <w:rsid w:val="003B176F"/>
    <w:rsid w:val="003B5D5D"/>
    <w:rsid w:val="003B7117"/>
    <w:rsid w:val="003C2C64"/>
    <w:rsid w:val="003D004E"/>
    <w:rsid w:val="003D2DFB"/>
    <w:rsid w:val="003D5A56"/>
    <w:rsid w:val="003D69C0"/>
    <w:rsid w:val="003E1B0F"/>
    <w:rsid w:val="003E4D7B"/>
    <w:rsid w:val="003F50D6"/>
    <w:rsid w:val="0040639F"/>
    <w:rsid w:val="0040796E"/>
    <w:rsid w:val="00413E65"/>
    <w:rsid w:val="004235F0"/>
    <w:rsid w:val="0042689B"/>
    <w:rsid w:val="004270AE"/>
    <w:rsid w:val="004335CE"/>
    <w:rsid w:val="00433B59"/>
    <w:rsid w:val="004462F9"/>
    <w:rsid w:val="00453914"/>
    <w:rsid w:val="00455CFF"/>
    <w:rsid w:val="00460851"/>
    <w:rsid w:val="00460DD0"/>
    <w:rsid w:val="0046615D"/>
    <w:rsid w:val="004666FA"/>
    <w:rsid w:val="004710CC"/>
    <w:rsid w:val="0048349E"/>
    <w:rsid w:val="00485E35"/>
    <w:rsid w:val="004915F1"/>
    <w:rsid w:val="00492307"/>
    <w:rsid w:val="00495554"/>
    <w:rsid w:val="00496F40"/>
    <w:rsid w:val="004A035D"/>
    <w:rsid w:val="004A12A5"/>
    <w:rsid w:val="004A3443"/>
    <w:rsid w:val="004B5AB9"/>
    <w:rsid w:val="004B6970"/>
    <w:rsid w:val="004C0B8D"/>
    <w:rsid w:val="004C17FB"/>
    <w:rsid w:val="004C4650"/>
    <w:rsid w:val="004D3BBF"/>
    <w:rsid w:val="004E38AB"/>
    <w:rsid w:val="004E787C"/>
    <w:rsid w:val="004F10D4"/>
    <w:rsid w:val="004F1791"/>
    <w:rsid w:val="004F387D"/>
    <w:rsid w:val="005000BB"/>
    <w:rsid w:val="00502A99"/>
    <w:rsid w:val="00502EC9"/>
    <w:rsid w:val="00506AFC"/>
    <w:rsid w:val="0051045B"/>
    <w:rsid w:val="0051356B"/>
    <w:rsid w:val="00517B4D"/>
    <w:rsid w:val="00517CD7"/>
    <w:rsid w:val="00520BA8"/>
    <w:rsid w:val="00525B4D"/>
    <w:rsid w:val="00526A39"/>
    <w:rsid w:val="00531F42"/>
    <w:rsid w:val="00532E0F"/>
    <w:rsid w:val="005330D5"/>
    <w:rsid w:val="00533AB2"/>
    <w:rsid w:val="00536A1D"/>
    <w:rsid w:val="005413D1"/>
    <w:rsid w:val="0054169E"/>
    <w:rsid w:val="0054469C"/>
    <w:rsid w:val="00546AFA"/>
    <w:rsid w:val="005477B4"/>
    <w:rsid w:val="00550277"/>
    <w:rsid w:val="00552965"/>
    <w:rsid w:val="00553045"/>
    <w:rsid w:val="00557FAB"/>
    <w:rsid w:val="005600C5"/>
    <w:rsid w:val="00560B06"/>
    <w:rsid w:val="00562C44"/>
    <w:rsid w:val="005713E4"/>
    <w:rsid w:val="0057621B"/>
    <w:rsid w:val="00577A8D"/>
    <w:rsid w:val="00581D5F"/>
    <w:rsid w:val="00585A4A"/>
    <w:rsid w:val="00586A05"/>
    <w:rsid w:val="005911C7"/>
    <w:rsid w:val="005938B1"/>
    <w:rsid w:val="00593D58"/>
    <w:rsid w:val="00597FA8"/>
    <w:rsid w:val="005A3408"/>
    <w:rsid w:val="005A677D"/>
    <w:rsid w:val="005C0DA8"/>
    <w:rsid w:val="005C4867"/>
    <w:rsid w:val="005C4A8D"/>
    <w:rsid w:val="005C6BDA"/>
    <w:rsid w:val="005C75FF"/>
    <w:rsid w:val="005C7D75"/>
    <w:rsid w:val="005D1CF3"/>
    <w:rsid w:val="005D52C0"/>
    <w:rsid w:val="005D5DEC"/>
    <w:rsid w:val="005E282B"/>
    <w:rsid w:val="005E4F9E"/>
    <w:rsid w:val="005F23F0"/>
    <w:rsid w:val="005F3136"/>
    <w:rsid w:val="005F3272"/>
    <w:rsid w:val="005F7154"/>
    <w:rsid w:val="0060225E"/>
    <w:rsid w:val="00603ABB"/>
    <w:rsid w:val="00606B2C"/>
    <w:rsid w:val="00616038"/>
    <w:rsid w:val="006201ED"/>
    <w:rsid w:val="00621A22"/>
    <w:rsid w:val="00624EC9"/>
    <w:rsid w:val="00636E5E"/>
    <w:rsid w:val="00641152"/>
    <w:rsid w:val="006634CB"/>
    <w:rsid w:val="006718DF"/>
    <w:rsid w:val="00672A85"/>
    <w:rsid w:val="0067355D"/>
    <w:rsid w:val="006742EC"/>
    <w:rsid w:val="0067537A"/>
    <w:rsid w:val="00676C1E"/>
    <w:rsid w:val="006774D7"/>
    <w:rsid w:val="006808BF"/>
    <w:rsid w:val="006853F5"/>
    <w:rsid w:val="00685858"/>
    <w:rsid w:val="00686003"/>
    <w:rsid w:val="006929D6"/>
    <w:rsid w:val="006931CD"/>
    <w:rsid w:val="0069388D"/>
    <w:rsid w:val="00694337"/>
    <w:rsid w:val="0069550E"/>
    <w:rsid w:val="006961EF"/>
    <w:rsid w:val="006962D4"/>
    <w:rsid w:val="006A0A33"/>
    <w:rsid w:val="006A3842"/>
    <w:rsid w:val="006A3A9A"/>
    <w:rsid w:val="006A3B74"/>
    <w:rsid w:val="006B41BB"/>
    <w:rsid w:val="006B4E97"/>
    <w:rsid w:val="006B6349"/>
    <w:rsid w:val="006B67A4"/>
    <w:rsid w:val="006C0957"/>
    <w:rsid w:val="006C235B"/>
    <w:rsid w:val="006D58A1"/>
    <w:rsid w:val="006D7471"/>
    <w:rsid w:val="006E3E1C"/>
    <w:rsid w:val="006F2F6F"/>
    <w:rsid w:val="006F66F5"/>
    <w:rsid w:val="00700EF7"/>
    <w:rsid w:val="007068EA"/>
    <w:rsid w:val="00713C5B"/>
    <w:rsid w:val="00722C96"/>
    <w:rsid w:val="00723F54"/>
    <w:rsid w:val="00725093"/>
    <w:rsid w:val="007261EF"/>
    <w:rsid w:val="00731124"/>
    <w:rsid w:val="00740642"/>
    <w:rsid w:val="00744332"/>
    <w:rsid w:val="00763946"/>
    <w:rsid w:val="00766776"/>
    <w:rsid w:val="007672EE"/>
    <w:rsid w:val="00770DED"/>
    <w:rsid w:val="00771050"/>
    <w:rsid w:val="00776BDE"/>
    <w:rsid w:val="007773BA"/>
    <w:rsid w:val="00780987"/>
    <w:rsid w:val="00781368"/>
    <w:rsid w:val="007844D1"/>
    <w:rsid w:val="00785F38"/>
    <w:rsid w:val="0079078C"/>
    <w:rsid w:val="00791AC8"/>
    <w:rsid w:val="007A4F2A"/>
    <w:rsid w:val="007A65AA"/>
    <w:rsid w:val="007A7697"/>
    <w:rsid w:val="007A7B25"/>
    <w:rsid w:val="007B6D00"/>
    <w:rsid w:val="007B73AD"/>
    <w:rsid w:val="007B79D8"/>
    <w:rsid w:val="007C4EF7"/>
    <w:rsid w:val="007D200C"/>
    <w:rsid w:val="007E19F5"/>
    <w:rsid w:val="007E4056"/>
    <w:rsid w:val="007F04F7"/>
    <w:rsid w:val="007F1D1C"/>
    <w:rsid w:val="007F68B3"/>
    <w:rsid w:val="007F7675"/>
    <w:rsid w:val="00802E2A"/>
    <w:rsid w:val="008058E0"/>
    <w:rsid w:val="008070E5"/>
    <w:rsid w:val="00816042"/>
    <w:rsid w:val="0082374A"/>
    <w:rsid w:val="00824C85"/>
    <w:rsid w:val="008346CA"/>
    <w:rsid w:val="0084391D"/>
    <w:rsid w:val="00855D66"/>
    <w:rsid w:val="008603DA"/>
    <w:rsid w:val="00872826"/>
    <w:rsid w:val="00873691"/>
    <w:rsid w:val="00877DB8"/>
    <w:rsid w:val="008906BB"/>
    <w:rsid w:val="008940A9"/>
    <w:rsid w:val="0089435D"/>
    <w:rsid w:val="008A0D2A"/>
    <w:rsid w:val="008A52BF"/>
    <w:rsid w:val="008B61B3"/>
    <w:rsid w:val="008C154A"/>
    <w:rsid w:val="008D2436"/>
    <w:rsid w:val="008D5270"/>
    <w:rsid w:val="008E6996"/>
    <w:rsid w:val="008E75F4"/>
    <w:rsid w:val="008F1DF6"/>
    <w:rsid w:val="008F2C41"/>
    <w:rsid w:val="008F548B"/>
    <w:rsid w:val="00901EF9"/>
    <w:rsid w:val="00901F00"/>
    <w:rsid w:val="00905843"/>
    <w:rsid w:val="00920D85"/>
    <w:rsid w:val="009215E4"/>
    <w:rsid w:val="00922BCB"/>
    <w:rsid w:val="00923719"/>
    <w:rsid w:val="00923F1E"/>
    <w:rsid w:val="00925CC4"/>
    <w:rsid w:val="00926DD8"/>
    <w:rsid w:val="00935CEB"/>
    <w:rsid w:val="00941AC3"/>
    <w:rsid w:val="00946872"/>
    <w:rsid w:val="00946E03"/>
    <w:rsid w:val="00952AE8"/>
    <w:rsid w:val="00954DBB"/>
    <w:rsid w:val="0096181E"/>
    <w:rsid w:val="00962699"/>
    <w:rsid w:val="0097112B"/>
    <w:rsid w:val="00976820"/>
    <w:rsid w:val="00977CED"/>
    <w:rsid w:val="00986E11"/>
    <w:rsid w:val="00990EAE"/>
    <w:rsid w:val="009A2E90"/>
    <w:rsid w:val="009A5913"/>
    <w:rsid w:val="009A6481"/>
    <w:rsid w:val="009A7E69"/>
    <w:rsid w:val="009B6C03"/>
    <w:rsid w:val="009B7B4A"/>
    <w:rsid w:val="009C1039"/>
    <w:rsid w:val="009C2B59"/>
    <w:rsid w:val="009C3CCD"/>
    <w:rsid w:val="009D12E6"/>
    <w:rsid w:val="009D1B16"/>
    <w:rsid w:val="009D3C28"/>
    <w:rsid w:val="009D6769"/>
    <w:rsid w:val="009E14C0"/>
    <w:rsid w:val="009E2695"/>
    <w:rsid w:val="009E40C9"/>
    <w:rsid w:val="009E5519"/>
    <w:rsid w:val="009E694B"/>
    <w:rsid w:val="009F1D82"/>
    <w:rsid w:val="009F3A80"/>
    <w:rsid w:val="00A00992"/>
    <w:rsid w:val="00A01B02"/>
    <w:rsid w:val="00A02975"/>
    <w:rsid w:val="00A04F7E"/>
    <w:rsid w:val="00A11F0C"/>
    <w:rsid w:val="00A16B9D"/>
    <w:rsid w:val="00A200F7"/>
    <w:rsid w:val="00A20122"/>
    <w:rsid w:val="00A205B2"/>
    <w:rsid w:val="00A3581A"/>
    <w:rsid w:val="00A417B7"/>
    <w:rsid w:val="00A47332"/>
    <w:rsid w:val="00A53B30"/>
    <w:rsid w:val="00A550C0"/>
    <w:rsid w:val="00A55E32"/>
    <w:rsid w:val="00A569DC"/>
    <w:rsid w:val="00A57B74"/>
    <w:rsid w:val="00A653DF"/>
    <w:rsid w:val="00A6783A"/>
    <w:rsid w:val="00A82D02"/>
    <w:rsid w:val="00A8427E"/>
    <w:rsid w:val="00A8438B"/>
    <w:rsid w:val="00A846AB"/>
    <w:rsid w:val="00A85699"/>
    <w:rsid w:val="00A86FC0"/>
    <w:rsid w:val="00A90B4A"/>
    <w:rsid w:val="00AA373A"/>
    <w:rsid w:val="00AA6860"/>
    <w:rsid w:val="00AB0263"/>
    <w:rsid w:val="00AB1730"/>
    <w:rsid w:val="00AB4851"/>
    <w:rsid w:val="00AB4BDF"/>
    <w:rsid w:val="00AC72ED"/>
    <w:rsid w:val="00AC7601"/>
    <w:rsid w:val="00AD23FE"/>
    <w:rsid w:val="00AD4EBD"/>
    <w:rsid w:val="00AF2D04"/>
    <w:rsid w:val="00AF4F2B"/>
    <w:rsid w:val="00AF6E2C"/>
    <w:rsid w:val="00B05C27"/>
    <w:rsid w:val="00B07CB2"/>
    <w:rsid w:val="00B229E0"/>
    <w:rsid w:val="00B2779F"/>
    <w:rsid w:val="00B36923"/>
    <w:rsid w:val="00B37674"/>
    <w:rsid w:val="00B41C99"/>
    <w:rsid w:val="00B51CA5"/>
    <w:rsid w:val="00B53D33"/>
    <w:rsid w:val="00B556E2"/>
    <w:rsid w:val="00B61D78"/>
    <w:rsid w:val="00B669E5"/>
    <w:rsid w:val="00B67E6A"/>
    <w:rsid w:val="00B74817"/>
    <w:rsid w:val="00B84BE4"/>
    <w:rsid w:val="00B8694F"/>
    <w:rsid w:val="00B876FC"/>
    <w:rsid w:val="00BA3768"/>
    <w:rsid w:val="00BA45E1"/>
    <w:rsid w:val="00BB3F5B"/>
    <w:rsid w:val="00BB5C23"/>
    <w:rsid w:val="00BC0B6C"/>
    <w:rsid w:val="00BC5130"/>
    <w:rsid w:val="00BC5E8C"/>
    <w:rsid w:val="00BD7A69"/>
    <w:rsid w:val="00BD7AD8"/>
    <w:rsid w:val="00BD7E6D"/>
    <w:rsid w:val="00BE362D"/>
    <w:rsid w:val="00BE375B"/>
    <w:rsid w:val="00BE4BBE"/>
    <w:rsid w:val="00BE645F"/>
    <w:rsid w:val="00BE6BB2"/>
    <w:rsid w:val="00BE6ECA"/>
    <w:rsid w:val="00C07437"/>
    <w:rsid w:val="00C10196"/>
    <w:rsid w:val="00C17C78"/>
    <w:rsid w:val="00C2195D"/>
    <w:rsid w:val="00C234F7"/>
    <w:rsid w:val="00C242D9"/>
    <w:rsid w:val="00C25538"/>
    <w:rsid w:val="00C2709F"/>
    <w:rsid w:val="00C31999"/>
    <w:rsid w:val="00C36AFD"/>
    <w:rsid w:val="00C37069"/>
    <w:rsid w:val="00C40525"/>
    <w:rsid w:val="00C41B28"/>
    <w:rsid w:val="00C4506F"/>
    <w:rsid w:val="00C46665"/>
    <w:rsid w:val="00C52CE2"/>
    <w:rsid w:val="00C5689A"/>
    <w:rsid w:val="00C62632"/>
    <w:rsid w:val="00C627A0"/>
    <w:rsid w:val="00C633EC"/>
    <w:rsid w:val="00C63C95"/>
    <w:rsid w:val="00C65F9E"/>
    <w:rsid w:val="00C66C5B"/>
    <w:rsid w:val="00C855B1"/>
    <w:rsid w:val="00C95B92"/>
    <w:rsid w:val="00CA1BC8"/>
    <w:rsid w:val="00CA4340"/>
    <w:rsid w:val="00CA7867"/>
    <w:rsid w:val="00CB2E84"/>
    <w:rsid w:val="00CB4738"/>
    <w:rsid w:val="00CB5168"/>
    <w:rsid w:val="00CB68AA"/>
    <w:rsid w:val="00CB6D6A"/>
    <w:rsid w:val="00CC675E"/>
    <w:rsid w:val="00CD656A"/>
    <w:rsid w:val="00CD701C"/>
    <w:rsid w:val="00CE0F48"/>
    <w:rsid w:val="00CE2D0A"/>
    <w:rsid w:val="00CE5676"/>
    <w:rsid w:val="00CF1D60"/>
    <w:rsid w:val="00CF31E2"/>
    <w:rsid w:val="00CF4745"/>
    <w:rsid w:val="00D124A0"/>
    <w:rsid w:val="00D151E4"/>
    <w:rsid w:val="00D15A3C"/>
    <w:rsid w:val="00D17D8F"/>
    <w:rsid w:val="00D234D9"/>
    <w:rsid w:val="00D236DD"/>
    <w:rsid w:val="00D27550"/>
    <w:rsid w:val="00D355BF"/>
    <w:rsid w:val="00D5101B"/>
    <w:rsid w:val="00D64378"/>
    <w:rsid w:val="00D7653F"/>
    <w:rsid w:val="00D80FF8"/>
    <w:rsid w:val="00D830B7"/>
    <w:rsid w:val="00D843A6"/>
    <w:rsid w:val="00D86CF5"/>
    <w:rsid w:val="00D91400"/>
    <w:rsid w:val="00D91736"/>
    <w:rsid w:val="00D9509E"/>
    <w:rsid w:val="00D97495"/>
    <w:rsid w:val="00D97900"/>
    <w:rsid w:val="00DA2569"/>
    <w:rsid w:val="00DA505E"/>
    <w:rsid w:val="00DB0F13"/>
    <w:rsid w:val="00DB593D"/>
    <w:rsid w:val="00DB59EF"/>
    <w:rsid w:val="00DC1D8C"/>
    <w:rsid w:val="00DD1439"/>
    <w:rsid w:val="00DE318B"/>
    <w:rsid w:val="00E00BB8"/>
    <w:rsid w:val="00E03DE4"/>
    <w:rsid w:val="00E04032"/>
    <w:rsid w:val="00E152CC"/>
    <w:rsid w:val="00E23170"/>
    <w:rsid w:val="00E25ACC"/>
    <w:rsid w:val="00E3514B"/>
    <w:rsid w:val="00E56E6A"/>
    <w:rsid w:val="00E73356"/>
    <w:rsid w:val="00E74980"/>
    <w:rsid w:val="00E84D8E"/>
    <w:rsid w:val="00E913B0"/>
    <w:rsid w:val="00E9193E"/>
    <w:rsid w:val="00EA2D1A"/>
    <w:rsid w:val="00EA36A4"/>
    <w:rsid w:val="00EB116C"/>
    <w:rsid w:val="00EC5D76"/>
    <w:rsid w:val="00ED1514"/>
    <w:rsid w:val="00ED5272"/>
    <w:rsid w:val="00EE4430"/>
    <w:rsid w:val="00EE4E6B"/>
    <w:rsid w:val="00EE5603"/>
    <w:rsid w:val="00F00D98"/>
    <w:rsid w:val="00F017F9"/>
    <w:rsid w:val="00F02E0F"/>
    <w:rsid w:val="00F1238B"/>
    <w:rsid w:val="00F1702E"/>
    <w:rsid w:val="00F203FB"/>
    <w:rsid w:val="00F23E13"/>
    <w:rsid w:val="00F2788E"/>
    <w:rsid w:val="00F305BB"/>
    <w:rsid w:val="00F3531E"/>
    <w:rsid w:val="00F43651"/>
    <w:rsid w:val="00F45921"/>
    <w:rsid w:val="00F5105F"/>
    <w:rsid w:val="00F518F9"/>
    <w:rsid w:val="00F53ECD"/>
    <w:rsid w:val="00F57381"/>
    <w:rsid w:val="00F61187"/>
    <w:rsid w:val="00F64AAA"/>
    <w:rsid w:val="00F64F36"/>
    <w:rsid w:val="00F712AF"/>
    <w:rsid w:val="00F84440"/>
    <w:rsid w:val="00F862BB"/>
    <w:rsid w:val="00F93A01"/>
    <w:rsid w:val="00F946DE"/>
    <w:rsid w:val="00F963D1"/>
    <w:rsid w:val="00FA1AA2"/>
    <w:rsid w:val="00FA1FC5"/>
    <w:rsid w:val="00FB2A1F"/>
    <w:rsid w:val="00FD75CD"/>
    <w:rsid w:val="00FF0456"/>
    <w:rsid w:val="00FF0948"/>
    <w:rsid w:val="00FF0A9D"/>
    <w:rsid w:val="00FF527D"/>
    <w:rsid w:val="00FF5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45BD39E"/>
  <w15:chartTrackingRefBased/>
  <w15:docId w15:val="{7EC9E1A7-DD69-4B1B-B112-3CF91A0E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712AF"/>
    <w:pPr>
      <w:ind w:left="720"/>
      <w:contextualSpacing/>
    </w:pPr>
  </w:style>
  <w:style w:type="character" w:styleId="Hypertextovodkaz">
    <w:name w:val="Hyperlink"/>
    <w:basedOn w:val="Standardnpsmoodstavce"/>
    <w:uiPriority w:val="99"/>
    <w:unhideWhenUsed/>
    <w:rsid w:val="00F712AF"/>
    <w:rPr>
      <w:color w:val="0563C1" w:themeColor="hyperlink"/>
      <w:u w:val="single"/>
    </w:rPr>
  </w:style>
  <w:style w:type="paragraph" w:styleId="Zhlav">
    <w:name w:val="header"/>
    <w:basedOn w:val="Normln"/>
    <w:link w:val="ZhlavChar"/>
    <w:uiPriority w:val="99"/>
    <w:unhideWhenUsed/>
    <w:rsid w:val="00B376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7674"/>
  </w:style>
  <w:style w:type="paragraph" w:styleId="Zpat">
    <w:name w:val="footer"/>
    <w:basedOn w:val="Normln"/>
    <w:link w:val="ZpatChar"/>
    <w:uiPriority w:val="99"/>
    <w:unhideWhenUsed/>
    <w:rsid w:val="00B37674"/>
    <w:pPr>
      <w:tabs>
        <w:tab w:val="center" w:pos="4536"/>
        <w:tab w:val="right" w:pos="9072"/>
      </w:tabs>
      <w:spacing w:after="0" w:line="240" w:lineRule="auto"/>
    </w:pPr>
  </w:style>
  <w:style w:type="character" w:customStyle="1" w:styleId="ZpatChar">
    <w:name w:val="Zápatí Char"/>
    <w:basedOn w:val="Standardnpsmoodstavce"/>
    <w:link w:val="Zpat"/>
    <w:uiPriority w:val="99"/>
    <w:rsid w:val="00B37674"/>
  </w:style>
  <w:style w:type="paragraph" w:styleId="Textbubliny">
    <w:name w:val="Balloon Text"/>
    <w:basedOn w:val="Normln"/>
    <w:link w:val="TextbublinyChar"/>
    <w:uiPriority w:val="99"/>
    <w:semiHidden/>
    <w:unhideWhenUsed/>
    <w:rsid w:val="009A648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481"/>
    <w:rPr>
      <w:rFonts w:ascii="Segoe UI" w:hAnsi="Segoe UI" w:cs="Segoe UI"/>
      <w:sz w:val="18"/>
      <w:szCs w:val="18"/>
    </w:rPr>
  </w:style>
  <w:style w:type="paragraph" w:styleId="Normlnweb">
    <w:name w:val="Normal (Web)"/>
    <w:basedOn w:val="Normln"/>
    <w:uiPriority w:val="99"/>
    <w:unhideWhenUsed/>
    <w:rsid w:val="00B84BE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CA1BC8"/>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0F5B30"/>
    <w:rPr>
      <w:sz w:val="16"/>
      <w:szCs w:val="16"/>
    </w:rPr>
  </w:style>
  <w:style w:type="paragraph" w:styleId="Textkomente">
    <w:name w:val="annotation text"/>
    <w:basedOn w:val="Normln"/>
    <w:link w:val="TextkomenteChar"/>
    <w:uiPriority w:val="99"/>
    <w:semiHidden/>
    <w:unhideWhenUsed/>
    <w:rsid w:val="000F5B30"/>
    <w:pPr>
      <w:spacing w:line="240" w:lineRule="auto"/>
    </w:pPr>
    <w:rPr>
      <w:sz w:val="20"/>
      <w:szCs w:val="20"/>
    </w:rPr>
  </w:style>
  <w:style w:type="character" w:customStyle="1" w:styleId="TextkomenteChar">
    <w:name w:val="Text komentáře Char"/>
    <w:basedOn w:val="Standardnpsmoodstavce"/>
    <w:link w:val="Textkomente"/>
    <w:uiPriority w:val="99"/>
    <w:semiHidden/>
    <w:rsid w:val="000F5B30"/>
    <w:rPr>
      <w:sz w:val="20"/>
      <w:szCs w:val="20"/>
    </w:rPr>
  </w:style>
  <w:style w:type="paragraph" w:styleId="Pedmtkomente">
    <w:name w:val="annotation subject"/>
    <w:basedOn w:val="Textkomente"/>
    <w:next w:val="Textkomente"/>
    <w:link w:val="PedmtkomenteChar"/>
    <w:uiPriority w:val="99"/>
    <w:semiHidden/>
    <w:unhideWhenUsed/>
    <w:rsid w:val="000F5B30"/>
    <w:rPr>
      <w:b/>
      <w:bCs/>
    </w:rPr>
  </w:style>
  <w:style w:type="character" w:customStyle="1" w:styleId="PedmtkomenteChar">
    <w:name w:val="Předmět komentáře Char"/>
    <w:basedOn w:val="TextkomenteChar"/>
    <w:link w:val="Pedmtkomente"/>
    <w:uiPriority w:val="99"/>
    <w:semiHidden/>
    <w:rsid w:val="000F5B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0503">
      <w:bodyDiv w:val="1"/>
      <w:marLeft w:val="0"/>
      <w:marRight w:val="0"/>
      <w:marTop w:val="0"/>
      <w:marBottom w:val="0"/>
      <w:divBdr>
        <w:top w:val="none" w:sz="0" w:space="0" w:color="auto"/>
        <w:left w:val="none" w:sz="0" w:space="0" w:color="auto"/>
        <w:bottom w:val="none" w:sz="0" w:space="0" w:color="auto"/>
        <w:right w:val="none" w:sz="0" w:space="0" w:color="auto"/>
      </w:divBdr>
    </w:div>
    <w:div w:id="742874223">
      <w:bodyDiv w:val="1"/>
      <w:marLeft w:val="0"/>
      <w:marRight w:val="0"/>
      <w:marTop w:val="0"/>
      <w:marBottom w:val="0"/>
      <w:divBdr>
        <w:top w:val="none" w:sz="0" w:space="0" w:color="auto"/>
        <w:left w:val="none" w:sz="0" w:space="0" w:color="auto"/>
        <w:bottom w:val="none" w:sz="0" w:space="0" w:color="auto"/>
        <w:right w:val="none" w:sz="0" w:space="0" w:color="auto"/>
      </w:divBdr>
    </w:div>
    <w:div w:id="182138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tace.plzensy-kraj.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tace.plzensky-kraj.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fcr.cz/vyzva-081-opz-pl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zensky-kraj.cz/clanek/prohlaseni-o-zpracovani-osobnich-udaj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plzensky-kraj.cz/Framework/Document.ashx?ID=279955&amp;action=view" TargetMode="External"/><Relationship Id="rId1" Type="http://schemas.openxmlformats.org/officeDocument/2006/relationships/image" Target="media/image1.jpeg"/><Relationship Id="rId5" Type="http://schemas.openxmlformats.org/officeDocument/2006/relationships/image" Target="media/image3.jpeg"/><Relationship Id="rId4" Type="http://schemas.openxmlformats.org/officeDocument/2006/relationships/hyperlink" Target="https://www.plzensky-kraj.cz/Framework/Document.ashx?ID=279956&amp;action=view"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BB88F76CA345428DC0BDC9C40C2F17" ma:contentTypeVersion="8" ma:contentTypeDescription="Vytvoří nový dokument" ma:contentTypeScope="" ma:versionID="bbec9f6ad379cea729dd83e041ce120b">
  <xsd:schema xmlns:xsd="http://www.w3.org/2001/XMLSchema" xmlns:xs="http://www.w3.org/2001/XMLSchema" xmlns:p="http://schemas.microsoft.com/office/2006/metadata/properties" xmlns:ns3="5736c91a-f17d-42b7-95f6-2a95d830292b" targetNamespace="http://schemas.microsoft.com/office/2006/metadata/properties" ma:root="true" ma:fieldsID="40a3a046578804cc90103afc64981d61" ns3:_="">
    <xsd:import namespace="5736c91a-f17d-42b7-95f6-2a95d83029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6c91a-f17d-42b7-95f6-2a95d8302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568B3-EB85-414A-B724-32F2E2BB6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6c91a-f17d-42b7-95f6-2a95d8302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5F466-34D8-4F80-B6C8-64361D78AD4D}">
  <ds:schemaRefs>
    <ds:schemaRef ds:uri="http://schemas.microsoft.com/sharepoint/v3/contenttype/forms"/>
  </ds:schemaRefs>
</ds:datastoreItem>
</file>

<file path=customXml/itemProps3.xml><?xml version="1.0" encoding="utf-8"?>
<ds:datastoreItem xmlns:ds="http://schemas.openxmlformats.org/officeDocument/2006/customXml" ds:itemID="{9DDB61DC-4974-4CA6-B5FF-0D5C90BE88CB}">
  <ds:schemaRefs>
    <ds:schemaRef ds:uri="http://schemas.openxmlformats.org/officeDocument/2006/bibliography"/>
  </ds:schemaRefs>
</ds:datastoreItem>
</file>

<file path=customXml/itemProps4.xml><?xml version="1.0" encoding="utf-8"?>
<ds:datastoreItem xmlns:ds="http://schemas.openxmlformats.org/officeDocument/2006/customXml" ds:itemID="{3A35BAC5-A418-43F6-B44B-E06F9329440E}">
  <ds:schemaRefs>
    <ds:schemaRef ds:uri="http://purl.org/dc/elements/1.1/"/>
    <ds:schemaRef ds:uri="http://schemas.microsoft.com/office/2006/metadata/properties"/>
    <ds:schemaRef ds:uri="http://purl.org/dc/terms/"/>
    <ds:schemaRef ds:uri="5736c91a-f17d-42b7-95f6-2a95d830292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15</Pages>
  <Words>4318</Words>
  <Characters>25479</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Plzeňský kraj</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Bradová Jana</dc:creator>
  <cp:keywords/>
  <dc:description/>
  <cp:lastModifiedBy>Zábranská Marie</cp:lastModifiedBy>
  <cp:revision>63</cp:revision>
  <cp:lastPrinted>2026-04-15T10:38:00Z</cp:lastPrinted>
  <dcterms:created xsi:type="dcterms:W3CDTF">2026-04-13T12:39:00Z</dcterms:created>
  <dcterms:modified xsi:type="dcterms:W3CDTF">2026-04-29T06:24:00Z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0x0101006DBB88F76CA345428DC0BDC9C40C2F17</vt:lpwstr>
  </property>
</Properties>
</file>