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C42E" w14:textId="77777777" w:rsidR="009176CB" w:rsidRDefault="009176CB" w:rsidP="009176CB">
      <w:pPr>
        <w:rPr>
          <w:rFonts w:asciiTheme="minorHAnsi" w:hAnsiTheme="minorHAnsi" w:cstheme="minorHAnsi"/>
          <w:b/>
          <w:bCs/>
          <w:sz w:val="28"/>
          <w:szCs w:val="32"/>
        </w:rPr>
      </w:pPr>
    </w:p>
    <w:p w14:paraId="3583DE44" w14:textId="46CEC592" w:rsidR="00490B43" w:rsidRPr="009176CB" w:rsidRDefault="00B015E6" w:rsidP="001721EC">
      <w:pPr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9176CB">
        <w:rPr>
          <w:rFonts w:asciiTheme="minorHAnsi" w:hAnsiTheme="minorHAnsi" w:cstheme="minorHAnsi"/>
          <w:b/>
          <w:bCs/>
          <w:sz w:val="28"/>
          <w:szCs w:val="32"/>
        </w:rPr>
        <w:t>Pravidla pro žadatele a příjemce d</w:t>
      </w:r>
      <w:r w:rsidR="000611C7" w:rsidRPr="009176CB">
        <w:rPr>
          <w:rFonts w:asciiTheme="minorHAnsi" w:hAnsiTheme="minorHAnsi" w:cstheme="minorHAnsi"/>
          <w:b/>
          <w:bCs/>
          <w:sz w:val="28"/>
          <w:szCs w:val="32"/>
        </w:rPr>
        <w:t>otační</w:t>
      </w:r>
      <w:r w:rsidRPr="009176CB">
        <w:rPr>
          <w:rFonts w:asciiTheme="minorHAnsi" w:hAnsiTheme="minorHAnsi" w:cstheme="minorHAnsi"/>
          <w:b/>
          <w:bCs/>
          <w:sz w:val="28"/>
          <w:szCs w:val="32"/>
        </w:rPr>
        <w:t>ho</w:t>
      </w:r>
      <w:r w:rsidR="000611C7" w:rsidRPr="009176CB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="009176CB" w:rsidRPr="009176CB">
        <w:rPr>
          <w:rFonts w:asciiTheme="minorHAnsi" w:hAnsiTheme="minorHAnsi" w:cstheme="minorHAnsi"/>
          <w:b/>
          <w:bCs/>
          <w:sz w:val="28"/>
          <w:szCs w:val="32"/>
        </w:rPr>
        <w:t>programu</w:t>
      </w:r>
      <w:r w:rsidR="000611C7" w:rsidRPr="009176CB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="00B626D0" w:rsidRPr="009176CB">
        <w:rPr>
          <w:rFonts w:asciiTheme="minorHAnsi" w:hAnsiTheme="minorHAnsi" w:cstheme="minorHAnsi"/>
          <w:b/>
          <w:bCs/>
          <w:sz w:val="28"/>
          <w:szCs w:val="32"/>
        </w:rPr>
        <w:t>„</w:t>
      </w:r>
      <w:r w:rsidR="00416FA0">
        <w:rPr>
          <w:rFonts w:asciiTheme="minorHAnsi" w:hAnsiTheme="minorHAnsi" w:cstheme="minorHAnsi"/>
          <w:b/>
          <w:bCs/>
          <w:sz w:val="28"/>
          <w:szCs w:val="32"/>
        </w:rPr>
        <w:t xml:space="preserve">Investiční a neinvestiční podpora spolků </w:t>
      </w:r>
      <w:r w:rsidR="00C26C9E" w:rsidRPr="009176CB">
        <w:rPr>
          <w:rFonts w:asciiTheme="minorHAnsi" w:hAnsiTheme="minorHAnsi" w:cstheme="minorHAnsi"/>
          <w:b/>
          <w:bCs/>
          <w:sz w:val="28"/>
          <w:szCs w:val="32"/>
        </w:rPr>
        <w:t>202</w:t>
      </w:r>
      <w:r w:rsidR="00BB39A5">
        <w:rPr>
          <w:rFonts w:asciiTheme="minorHAnsi" w:hAnsiTheme="minorHAnsi" w:cstheme="minorHAnsi"/>
          <w:b/>
          <w:bCs/>
          <w:sz w:val="28"/>
          <w:szCs w:val="32"/>
        </w:rPr>
        <w:t>6</w:t>
      </w:r>
      <w:r w:rsidR="00490B43" w:rsidRPr="009176CB">
        <w:rPr>
          <w:rFonts w:asciiTheme="minorHAnsi" w:hAnsiTheme="minorHAnsi" w:cstheme="minorHAnsi"/>
          <w:b/>
          <w:bCs/>
          <w:sz w:val="28"/>
          <w:szCs w:val="32"/>
        </w:rPr>
        <w:t>“</w:t>
      </w:r>
    </w:p>
    <w:p w14:paraId="1515341D" w14:textId="7A10FD65" w:rsidR="009176CB" w:rsidRDefault="009176CB" w:rsidP="009176CB">
      <w:pPr>
        <w:rPr>
          <w:rFonts w:asciiTheme="minorHAnsi" w:hAnsiTheme="minorHAnsi" w:cstheme="minorHAnsi"/>
        </w:rPr>
      </w:pPr>
    </w:p>
    <w:p w14:paraId="78D5FEEE" w14:textId="77777777" w:rsidR="009176CB" w:rsidRDefault="009176CB" w:rsidP="009176CB">
      <w:pPr>
        <w:rPr>
          <w:rFonts w:asciiTheme="minorHAnsi" w:hAnsiTheme="minorHAnsi" w:cstheme="minorHAnsi"/>
        </w:rPr>
      </w:pPr>
    </w:p>
    <w:p w14:paraId="5AC4ECF2" w14:textId="5CE25F14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Rada Plzeňského kraje vyhlásila svým usnesením </w:t>
      </w:r>
      <w:r w:rsidR="00355954">
        <w:rPr>
          <w:rFonts w:asciiTheme="minorHAnsi" w:hAnsiTheme="minorHAnsi" w:cstheme="minorHAnsi"/>
        </w:rPr>
        <w:t>ze dne 1</w:t>
      </w:r>
      <w:r w:rsidR="00E426C0">
        <w:rPr>
          <w:rFonts w:asciiTheme="minorHAnsi" w:hAnsiTheme="minorHAnsi" w:cstheme="minorHAnsi"/>
        </w:rPr>
        <w:t>2</w:t>
      </w:r>
      <w:r w:rsidR="00355954">
        <w:rPr>
          <w:rFonts w:asciiTheme="minorHAnsi" w:hAnsiTheme="minorHAnsi" w:cstheme="minorHAnsi"/>
        </w:rPr>
        <w:t>. 1. 202</w:t>
      </w:r>
      <w:r w:rsidR="00E426C0">
        <w:rPr>
          <w:rFonts w:asciiTheme="minorHAnsi" w:hAnsiTheme="minorHAnsi" w:cstheme="minorHAnsi"/>
        </w:rPr>
        <w:t>6</w:t>
      </w:r>
      <w:r w:rsidRPr="005E2452">
        <w:rPr>
          <w:rFonts w:asciiTheme="minorHAnsi" w:hAnsiTheme="minorHAnsi" w:cstheme="minorHAnsi"/>
          <w:color w:val="FF0000"/>
        </w:rPr>
        <w:t xml:space="preserve"> </w:t>
      </w:r>
      <w:r w:rsidRPr="009176CB">
        <w:rPr>
          <w:rFonts w:asciiTheme="minorHAnsi" w:hAnsiTheme="minorHAnsi" w:cstheme="minorHAnsi"/>
        </w:rPr>
        <w:t>dotační program „</w:t>
      </w:r>
      <w:r w:rsidR="00B97B73">
        <w:rPr>
          <w:rFonts w:asciiTheme="minorHAnsi" w:hAnsiTheme="minorHAnsi" w:cstheme="minorHAnsi"/>
        </w:rPr>
        <w:t>Investiční a neinvestiční podpora spolků</w:t>
      </w:r>
      <w:r w:rsidRPr="009176CB">
        <w:rPr>
          <w:rFonts w:asciiTheme="minorHAnsi" w:hAnsiTheme="minorHAnsi" w:cstheme="minorHAnsi"/>
        </w:rPr>
        <w:t xml:space="preserve"> 202</w:t>
      </w:r>
      <w:r w:rsidR="00E426C0">
        <w:rPr>
          <w:rFonts w:asciiTheme="minorHAnsi" w:hAnsiTheme="minorHAnsi" w:cstheme="minorHAnsi"/>
        </w:rPr>
        <w:t>6</w:t>
      </w:r>
      <w:r w:rsidRPr="009176CB">
        <w:rPr>
          <w:rFonts w:asciiTheme="minorHAnsi" w:hAnsiTheme="minorHAnsi" w:cstheme="minorHAnsi"/>
        </w:rPr>
        <w:t xml:space="preserve">“ (dále jen „Program“) a zároveň schválila znění Pravidel </w:t>
      </w:r>
      <w:r w:rsidR="00F1376B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pro žadatele a příjemce dotace z dotačního programu</w:t>
      </w:r>
      <w:r w:rsidR="00B97B73">
        <w:rPr>
          <w:rFonts w:asciiTheme="minorHAnsi" w:hAnsiTheme="minorHAnsi" w:cstheme="minorHAnsi"/>
        </w:rPr>
        <w:t xml:space="preserve"> </w:t>
      </w:r>
      <w:r w:rsidR="00B97B73" w:rsidRPr="009176CB">
        <w:rPr>
          <w:rFonts w:asciiTheme="minorHAnsi" w:hAnsiTheme="minorHAnsi" w:cstheme="minorHAnsi"/>
        </w:rPr>
        <w:t>„</w:t>
      </w:r>
      <w:r w:rsidR="00B97B73">
        <w:rPr>
          <w:rFonts w:asciiTheme="minorHAnsi" w:hAnsiTheme="minorHAnsi" w:cstheme="minorHAnsi"/>
        </w:rPr>
        <w:t>Investiční a neinvestiční podpora spolků</w:t>
      </w:r>
      <w:r w:rsidR="00B97B73" w:rsidRPr="009176CB">
        <w:rPr>
          <w:rFonts w:asciiTheme="minorHAnsi" w:hAnsiTheme="minorHAnsi" w:cstheme="minorHAnsi"/>
        </w:rPr>
        <w:t xml:space="preserve"> 202</w:t>
      </w:r>
      <w:r w:rsidR="00E426C0">
        <w:rPr>
          <w:rFonts w:asciiTheme="minorHAnsi" w:hAnsiTheme="minorHAnsi" w:cstheme="minorHAnsi"/>
        </w:rPr>
        <w:t>6</w:t>
      </w:r>
      <w:r w:rsidR="00B97B73" w:rsidRPr="009176CB">
        <w:rPr>
          <w:rFonts w:asciiTheme="minorHAnsi" w:hAnsiTheme="minorHAnsi" w:cstheme="minorHAnsi"/>
        </w:rPr>
        <w:t>“</w:t>
      </w:r>
      <w:r w:rsidR="00B97B73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</w:rPr>
        <w:t>(dále jen „Pravidla“).</w:t>
      </w:r>
    </w:p>
    <w:p w14:paraId="4FC2E631" w14:textId="79FD3503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Ve schváleném rozpočtu Plzeňského kraje na rok 202</w:t>
      </w:r>
      <w:r w:rsidR="00E426C0">
        <w:rPr>
          <w:rFonts w:asciiTheme="minorHAnsi" w:hAnsiTheme="minorHAnsi" w:cstheme="minorHAnsi"/>
        </w:rPr>
        <w:t>6</w:t>
      </w:r>
      <w:r w:rsidRPr="009176CB">
        <w:rPr>
          <w:rFonts w:asciiTheme="minorHAnsi" w:hAnsiTheme="minorHAnsi" w:cstheme="minorHAnsi"/>
        </w:rPr>
        <w:t xml:space="preserve"> je vyčleněn předpokládaný celkový objem finančních prostředků ve </w:t>
      </w:r>
      <w:r w:rsidRPr="000D3F8B">
        <w:rPr>
          <w:rFonts w:asciiTheme="minorHAnsi" w:hAnsiTheme="minorHAnsi" w:cstheme="minorHAnsi"/>
        </w:rPr>
        <w:t xml:space="preserve">výši 3 000 000 Kč </w:t>
      </w:r>
      <w:r w:rsidRPr="009176CB">
        <w:rPr>
          <w:rFonts w:asciiTheme="minorHAnsi" w:hAnsiTheme="minorHAnsi" w:cstheme="minorHAnsi"/>
        </w:rPr>
        <w:t xml:space="preserve">na podporu účelu dle tohoto Programu. </w:t>
      </w:r>
    </w:p>
    <w:p w14:paraId="73E0724D" w14:textId="77777777" w:rsidR="00F1376B" w:rsidRPr="009176CB" w:rsidRDefault="00F1376B" w:rsidP="009176CB">
      <w:pPr>
        <w:jc w:val="both"/>
        <w:rPr>
          <w:rFonts w:asciiTheme="minorHAnsi" w:hAnsiTheme="minorHAnsi" w:cstheme="minorHAnsi"/>
        </w:rPr>
      </w:pPr>
    </w:p>
    <w:p w14:paraId="0305BD52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0E3CAC43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Cíl programu a důvod podpory</w:t>
      </w:r>
    </w:p>
    <w:p w14:paraId="20F07A86" w14:textId="0C8D8845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Cílem programu je vytvářet a zlepšovat podmínky pro zabezpečení činnosti nestátních neziskových organizací ve venkovských oblastech Plzeňského kraje. Účelem dotačního programu je podpora oprav, rekonstrukcí a modernizací nemovitého majetku na území Plzeňského kraje, který je ve vlastnictví spolků/pobočných spolků se sídlem v Plzeňském kraji v obci do 30 tis. obyvatel</w:t>
      </w:r>
      <w:r w:rsidRPr="009176CB">
        <w:rPr>
          <w:rFonts w:asciiTheme="minorHAnsi" w:hAnsiTheme="minorHAnsi" w:cstheme="minorHAnsi"/>
          <w:i/>
        </w:rPr>
        <w:t xml:space="preserve"> (výjimku tvoří spolky/pobočné spolky, které mají sídlo v</w:t>
      </w:r>
      <w:r>
        <w:rPr>
          <w:rFonts w:asciiTheme="minorHAnsi" w:hAnsiTheme="minorHAnsi" w:cstheme="minorHAnsi"/>
          <w:i/>
        </w:rPr>
        <w:t> </w:t>
      </w:r>
      <w:r w:rsidRPr="009176CB">
        <w:rPr>
          <w:rFonts w:asciiTheme="minorHAnsi" w:hAnsiTheme="minorHAnsi" w:cstheme="minorHAnsi"/>
          <w:i/>
        </w:rPr>
        <w:t>obci</w:t>
      </w:r>
      <w:r>
        <w:rPr>
          <w:rFonts w:asciiTheme="minorHAnsi" w:hAnsiTheme="minorHAnsi" w:cstheme="minorHAnsi"/>
          <w:i/>
        </w:rPr>
        <w:t xml:space="preserve"> </w:t>
      </w:r>
      <w:r w:rsidRPr="009176CB">
        <w:rPr>
          <w:rFonts w:asciiTheme="minorHAnsi" w:hAnsiTheme="minorHAnsi" w:cstheme="minorHAnsi"/>
          <w:i/>
        </w:rPr>
        <w:t>nad 30 tis. obyvatel a budou opravovat, rekonstruovat nebo modernizovat vlastní nemovitost, která je v obci do 30 tis. obyvatel v Plzeňském kraji)</w:t>
      </w:r>
      <w:r w:rsidRPr="009176CB">
        <w:rPr>
          <w:rFonts w:asciiTheme="minorHAnsi" w:hAnsiTheme="minorHAnsi" w:cstheme="minorHAnsi"/>
        </w:rPr>
        <w:t xml:space="preserve"> nebo nemovitého majetku ve vlastnictví obcí Plzeňského kraje do 30 tis. obyvatel, který má spolek/pobočný spolek v nájmu nebo výpůjčce. Nájemní </w:t>
      </w:r>
      <w:r w:rsidR="000D3F8B">
        <w:rPr>
          <w:rFonts w:asciiTheme="minorHAnsi" w:hAnsiTheme="minorHAnsi" w:cstheme="minorHAnsi"/>
        </w:rPr>
        <w:t>s</w:t>
      </w:r>
      <w:r w:rsidRPr="009176CB">
        <w:rPr>
          <w:rFonts w:asciiTheme="minorHAnsi" w:hAnsiTheme="minorHAnsi" w:cstheme="minorHAnsi"/>
        </w:rPr>
        <w:t xml:space="preserve">mlouva/smlouva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o výpůjčce musí být ke dni podání žádosti v účinnosti minimálně 24 měsíců.</w:t>
      </w:r>
      <w:r w:rsidR="000D3F8B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</w:rPr>
        <w:t>Důvodem je podpora dobrovolnické spolkové činnosti ve venkovských oblastech Plzeňského kraje, která přispívá k rozvoji společenského života na venkově.</w:t>
      </w:r>
    </w:p>
    <w:p w14:paraId="5208D4AF" w14:textId="77777777" w:rsidR="00F1376B" w:rsidRPr="009176CB" w:rsidRDefault="00F1376B" w:rsidP="009176CB">
      <w:pPr>
        <w:jc w:val="both"/>
        <w:rPr>
          <w:rFonts w:asciiTheme="minorHAnsi" w:hAnsiTheme="minorHAnsi" w:cstheme="minorHAnsi"/>
        </w:rPr>
      </w:pPr>
    </w:p>
    <w:p w14:paraId="44992372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41F1B22B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 xml:space="preserve">Okruh způsobilých žadatelů </w:t>
      </w:r>
    </w:p>
    <w:p w14:paraId="704CE8B8" w14:textId="3FE47F09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Způsobilým žadatelem o finanční dotaci v tomto dotačním programu</w:t>
      </w:r>
      <w:r w:rsidR="000B1DF8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</w:rPr>
        <w:t xml:space="preserve">jsou tyto právnické osoby </w:t>
      </w:r>
      <w:r w:rsidR="000B1DF8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se sídlem v Plzeňském kraji v obci do 30 tis. obyvatel </w:t>
      </w:r>
      <w:r w:rsidRPr="009176CB">
        <w:rPr>
          <w:rFonts w:asciiTheme="minorHAnsi" w:hAnsiTheme="minorHAnsi" w:cstheme="minorHAnsi"/>
          <w:i/>
        </w:rPr>
        <w:t>(výjimku tvoří spolky/pobočné spolky, které mají sídlo v obci nad 30 tis. obyvatel a budou opravovat, rekonstruovat nebo modernizovat vlastní nemovitost, která je v obci do 30 tis. obyvatel v Plzeňském kraji)</w:t>
      </w:r>
      <w:r w:rsidRPr="009176CB">
        <w:rPr>
          <w:rFonts w:asciiTheme="minorHAnsi" w:hAnsiTheme="minorHAnsi" w:cstheme="minorHAnsi"/>
        </w:rPr>
        <w:t>:</w:t>
      </w:r>
    </w:p>
    <w:p w14:paraId="5188D786" w14:textId="489204B8" w:rsidR="009176CB" w:rsidRPr="009176CB" w:rsidRDefault="009176CB" w:rsidP="009176CB">
      <w:pPr>
        <w:pStyle w:val="Odstavecseseznamem"/>
        <w:numPr>
          <w:ilvl w:val="0"/>
          <w:numId w:val="3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spolek splňující podmínky stanovené zákonem č. 89/2012 Sb., občanský zákoník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a zákonem č. 304/2013 Sb., o veřejných rejstřících právnických a fyzických osob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a o evidenci svěřenských fondů, ve znění pozdějších předpisů,</w:t>
      </w:r>
    </w:p>
    <w:p w14:paraId="09C1131D" w14:textId="77777777" w:rsidR="009176CB" w:rsidRP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4F06F46F" w14:textId="77777777" w:rsidR="009176CB" w:rsidRPr="009176CB" w:rsidRDefault="009176CB" w:rsidP="009176CB">
      <w:pPr>
        <w:pStyle w:val="Odstavecseseznamem"/>
        <w:numPr>
          <w:ilvl w:val="0"/>
          <w:numId w:val="3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pobočný spolek splňující podmínky stanovené zákonem č. 89/2012 Sb., občanský zákoník, a zákonem č. 304/2013 Sb., o veřejných rejstřících právnických a fyzických osob a o evidenci svěřenských fondů, ve znění pozdějších předpisů.</w:t>
      </w:r>
    </w:p>
    <w:p w14:paraId="58DC294E" w14:textId="77777777" w:rsidR="009176CB" w:rsidRP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11296D28" w14:textId="67AF9982" w:rsid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756B3376" w14:textId="77777777" w:rsidR="009176CB" w:rsidRP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7D4D4682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Výše dotace</w:t>
      </w:r>
    </w:p>
    <w:p w14:paraId="1896E529" w14:textId="59C49245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O dotaci lze žádat a dotace bude poskytnuta v maximální výši</w:t>
      </w:r>
      <w:r w:rsidRPr="009176CB">
        <w:rPr>
          <w:rFonts w:asciiTheme="minorHAnsi" w:hAnsiTheme="minorHAnsi" w:cstheme="minorHAnsi"/>
          <w:b/>
        </w:rPr>
        <w:t xml:space="preserve"> 200 000 Kč </w:t>
      </w:r>
      <w:r w:rsidRPr="009176CB">
        <w:rPr>
          <w:rFonts w:asciiTheme="minorHAnsi" w:hAnsiTheme="minorHAnsi" w:cstheme="minorHAnsi"/>
        </w:rPr>
        <w:t>a do maximální výše</w:t>
      </w:r>
      <w:r w:rsidRPr="009176C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br/>
      </w:r>
      <w:r w:rsidRPr="009176CB">
        <w:rPr>
          <w:rFonts w:asciiTheme="minorHAnsi" w:hAnsiTheme="minorHAnsi" w:cstheme="minorHAnsi"/>
          <w:b/>
        </w:rPr>
        <w:t>75 % celkových nákladů</w:t>
      </w:r>
      <w:r w:rsidRPr="009176CB">
        <w:rPr>
          <w:rFonts w:asciiTheme="minorHAnsi" w:hAnsiTheme="minorHAnsi" w:cstheme="minorHAnsi"/>
        </w:rPr>
        <w:t xml:space="preserve"> realizovaného projektu. Zbývající část nákladů hradí příjemce z vlastních, příp. jiných zdrojů. </w:t>
      </w:r>
    </w:p>
    <w:p w14:paraId="6FE21A27" w14:textId="5A8BA3B8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Dotaci lze poskytnout z tohoto dotačního programu jako </w:t>
      </w:r>
      <w:r w:rsidRPr="009176CB">
        <w:rPr>
          <w:rFonts w:asciiTheme="minorHAnsi" w:hAnsiTheme="minorHAnsi" w:cstheme="minorHAnsi"/>
          <w:b/>
        </w:rPr>
        <w:t>investiční</w:t>
      </w:r>
      <w:r w:rsidRPr="009176CB">
        <w:rPr>
          <w:rFonts w:asciiTheme="minorHAnsi" w:hAnsiTheme="minorHAnsi" w:cstheme="minorHAnsi"/>
        </w:rPr>
        <w:t xml:space="preserve"> nebo </w:t>
      </w:r>
      <w:r w:rsidRPr="009176CB">
        <w:rPr>
          <w:rFonts w:asciiTheme="minorHAnsi" w:hAnsiTheme="minorHAnsi" w:cstheme="minorHAnsi"/>
          <w:b/>
        </w:rPr>
        <w:t>neinvestiční</w:t>
      </w:r>
      <w:r w:rsidRPr="009176CB">
        <w:rPr>
          <w:rFonts w:asciiTheme="minorHAnsi" w:hAnsiTheme="minorHAnsi" w:cstheme="minorHAnsi"/>
        </w:rPr>
        <w:t xml:space="preserve">, a to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na základě kompletní žádosti, která odpovídá těmto Pravidlům. </w:t>
      </w:r>
    </w:p>
    <w:p w14:paraId="5FF49F45" w14:textId="77777777" w:rsidR="00F1376B" w:rsidRDefault="00F1376B" w:rsidP="009176CB">
      <w:pPr>
        <w:jc w:val="both"/>
        <w:rPr>
          <w:rFonts w:asciiTheme="minorHAnsi" w:hAnsiTheme="minorHAnsi" w:cstheme="minorHAnsi"/>
        </w:rPr>
      </w:pPr>
    </w:p>
    <w:p w14:paraId="3A14B059" w14:textId="77777777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</w:p>
    <w:p w14:paraId="50123637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Lhůta pro podání žádosti</w:t>
      </w:r>
    </w:p>
    <w:p w14:paraId="65B6B31F" w14:textId="77777777" w:rsidR="009176CB" w:rsidRPr="009176CB" w:rsidRDefault="009176CB" w:rsidP="009176CB">
      <w:pPr>
        <w:pStyle w:val="Odstavecseseznamem"/>
        <w:ind w:left="0"/>
        <w:rPr>
          <w:rFonts w:asciiTheme="minorHAnsi" w:hAnsiTheme="minorHAnsi" w:cstheme="minorHAnsi"/>
          <w:color w:val="000000" w:themeColor="text1"/>
        </w:rPr>
      </w:pPr>
    </w:p>
    <w:p w14:paraId="2D028F9E" w14:textId="7E640CC9" w:rsidR="009176CB" w:rsidRPr="009176CB" w:rsidRDefault="009176CB" w:rsidP="009176CB">
      <w:pPr>
        <w:pStyle w:val="Odstavecseseznamem"/>
        <w:ind w:left="0"/>
        <w:jc w:val="both"/>
        <w:rPr>
          <w:rFonts w:asciiTheme="minorHAnsi" w:hAnsiTheme="minorHAnsi" w:cstheme="minorHAnsi"/>
          <w:b/>
          <w:color w:val="FF0000"/>
        </w:rPr>
      </w:pPr>
      <w:r w:rsidRPr="009176CB">
        <w:rPr>
          <w:rFonts w:asciiTheme="minorHAnsi" w:hAnsiTheme="minorHAnsi" w:cstheme="minorHAnsi"/>
          <w:color w:val="000000" w:themeColor="text1"/>
        </w:rPr>
        <w:t xml:space="preserve">Žádost musí být podána výhradně elektronicky prostřednictvím systému </w:t>
      </w:r>
      <w:proofErr w:type="spellStart"/>
      <w:r w:rsidRPr="009176CB">
        <w:rPr>
          <w:rFonts w:asciiTheme="minorHAnsi" w:hAnsiTheme="minorHAnsi" w:cstheme="minorHAnsi"/>
          <w:color w:val="000000" w:themeColor="text1"/>
        </w:rPr>
        <w:t>eDotace</w:t>
      </w:r>
      <w:proofErr w:type="spellEnd"/>
      <w:r w:rsidRPr="009176CB">
        <w:rPr>
          <w:rFonts w:asciiTheme="minorHAnsi" w:hAnsiTheme="minorHAnsi" w:cstheme="minorHAnsi"/>
          <w:color w:val="000000" w:themeColor="text1"/>
        </w:rPr>
        <w:t>, a to v tomto termínu</w:t>
      </w:r>
      <w:r w:rsidRPr="00B97B73">
        <w:rPr>
          <w:rFonts w:asciiTheme="minorHAnsi" w:hAnsiTheme="minorHAnsi" w:cstheme="minorHAnsi"/>
        </w:rPr>
        <w:t xml:space="preserve"> </w:t>
      </w:r>
      <w:r w:rsidR="0034413B" w:rsidRPr="0034413B">
        <w:rPr>
          <w:rFonts w:asciiTheme="minorHAnsi" w:hAnsiTheme="minorHAnsi" w:cstheme="minorHAnsi"/>
          <w:b/>
          <w:u w:val="single"/>
        </w:rPr>
        <w:t>1</w:t>
      </w:r>
      <w:r w:rsidR="00053FD8">
        <w:rPr>
          <w:rFonts w:asciiTheme="minorHAnsi" w:hAnsiTheme="minorHAnsi" w:cstheme="minorHAnsi"/>
          <w:b/>
          <w:u w:val="single"/>
        </w:rPr>
        <w:t>2</w:t>
      </w:r>
      <w:r w:rsidR="0034413B" w:rsidRPr="0034413B">
        <w:rPr>
          <w:rFonts w:asciiTheme="minorHAnsi" w:hAnsiTheme="minorHAnsi" w:cstheme="minorHAnsi"/>
          <w:b/>
          <w:u w:val="single"/>
        </w:rPr>
        <w:t>. 2. 202</w:t>
      </w:r>
      <w:r w:rsidR="00E426C0">
        <w:rPr>
          <w:rFonts w:asciiTheme="minorHAnsi" w:hAnsiTheme="minorHAnsi" w:cstheme="minorHAnsi"/>
          <w:b/>
          <w:u w:val="single"/>
        </w:rPr>
        <w:t>6</w:t>
      </w:r>
      <w:r w:rsidR="0034413B" w:rsidRPr="0034413B">
        <w:rPr>
          <w:rFonts w:asciiTheme="minorHAnsi" w:hAnsiTheme="minorHAnsi" w:cstheme="minorHAnsi"/>
          <w:b/>
          <w:u w:val="single"/>
        </w:rPr>
        <w:t xml:space="preserve"> </w:t>
      </w:r>
      <w:r w:rsidRPr="0034413B">
        <w:rPr>
          <w:rFonts w:asciiTheme="minorHAnsi" w:hAnsiTheme="minorHAnsi" w:cstheme="minorHAnsi"/>
          <w:b/>
          <w:u w:val="single"/>
        </w:rPr>
        <w:t xml:space="preserve">od 08:00 h – </w:t>
      </w:r>
      <w:r w:rsidR="00053FD8">
        <w:rPr>
          <w:rFonts w:asciiTheme="minorHAnsi" w:hAnsiTheme="minorHAnsi" w:cstheme="minorHAnsi"/>
          <w:b/>
          <w:u w:val="single"/>
        </w:rPr>
        <w:t>27</w:t>
      </w:r>
      <w:r w:rsidRPr="0034413B">
        <w:rPr>
          <w:rFonts w:asciiTheme="minorHAnsi" w:hAnsiTheme="minorHAnsi" w:cstheme="minorHAnsi"/>
          <w:b/>
          <w:u w:val="single"/>
        </w:rPr>
        <w:t xml:space="preserve">. </w:t>
      </w:r>
      <w:r w:rsidR="00053FD8">
        <w:rPr>
          <w:rFonts w:asciiTheme="minorHAnsi" w:hAnsiTheme="minorHAnsi" w:cstheme="minorHAnsi"/>
          <w:b/>
          <w:u w:val="single"/>
        </w:rPr>
        <w:t>2</w:t>
      </w:r>
      <w:r w:rsidRPr="0034413B">
        <w:rPr>
          <w:rFonts w:asciiTheme="minorHAnsi" w:hAnsiTheme="minorHAnsi" w:cstheme="minorHAnsi"/>
          <w:b/>
          <w:u w:val="single"/>
        </w:rPr>
        <w:t>. 202</w:t>
      </w:r>
      <w:r w:rsidR="00E426C0">
        <w:rPr>
          <w:rFonts w:asciiTheme="minorHAnsi" w:hAnsiTheme="minorHAnsi" w:cstheme="minorHAnsi"/>
          <w:b/>
          <w:u w:val="single"/>
        </w:rPr>
        <w:t>6</w:t>
      </w:r>
      <w:r w:rsidRPr="0034413B">
        <w:rPr>
          <w:rFonts w:asciiTheme="minorHAnsi" w:hAnsiTheme="minorHAnsi" w:cstheme="minorHAnsi"/>
          <w:b/>
          <w:u w:val="single"/>
        </w:rPr>
        <w:t xml:space="preserve"> do 1</w:t>
      </w:r>
      <w:r w:rsidR="00B97B73" w:rsidRPr="0034413B">
        <w:rPr>
          <w:rFonts w:asciiTheme="minorHAnsi" w:hAnsiTheme="minorHAnsi" w:cstheme="minorHAnsi"/>
          <w:b/>
          <w:u w:val="single"/>
        </w:rPr>
        <w:t>0</w:t>
      </w:r>
      <w:r w:rsidRPr="0034413B">
        <w:rPr>
          <w:rFonts w:asciiTheme="minorHAnsi" w:hAnsiTheme="minorHAnsi" w:cstheme="minorHAnsi"/>
          <w:b/>
          <w:u w:val="single"/>
        </w:rPr>
        <w:t>:00 hodin.</w:t>
      </w:r>
    </w:p>
    <w:p w14:paraId="564C74B1" w14:textId="77777777" w:rsidR="009176CB" w:rsidRDefault="009176CB" w:rsidP="009176CB">
      <w:pPr>
        <w:pStyle w:val="Odstavecseseznamem"/>
        <w:ind w:left="0"/>
        <w:rPr>
          <w:rFonts w:asciiTheme="minorHAnsi" w:hAnsiTheme="minorHAnsi" w:cstheme="minorHAnsi"/>
          <w:color w:val="FF0000"/>
        </w:rPr>
      </w:pPr>
    </w:p>
    <w:p w14:paraId="79A5099C" w14:textId="77777777" w:rsidR="00F1376B" w:rsidRPr="009176CB" w:rsidRDefault="00F1376B" w:rsidP="009176CB">
      <w:pPr>
        <w:pStyle w:val="Odstavecseseznamem"/>
        <w:ind w:left="0"/>
        <w:rPr>
          <w:rFonts w:asciiTheme="minorHAnsi" w:hAnsiTheme="minorHAnsi" w:cstheme="minorHAnsi"/>
          <w:color w:val="FF0000"/>
        </w:rPr>
      </w:pPr>
    </w:p>
    <w:p w14:paraId="4E259167" w14:textId="77777777" w:rsidR="009176CB" w:rsidRPr="009176CB" w:rsidRDefault="009176CB" w:rsidP="009176CB">
      <w:pPr>
        <w:pStyle w:val="Odstavecseseznamem"/>
        <w:ind w:left="0"/>
        <w:rPr>
          <w:rFonts w:asciiTheme="minorHAnsi" w:hAnsiTheme="minorHAnsi" w:cstheme="minorHAnsi"/>
          <w:color w:val="FF0000"/>
        </w:rPr>
      </w:pPr>
    </w:p>
    <w:p w14:paraId="1247F3DD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Žádost o dotaci</w:t>
      </w:r>
    </w:p>
    <w:p w14:paraId="6D6317C9" w14:textId="392BECD5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Žádost o dotaci včetně příloh se podává výhradně elektronicky prostřednictvím systému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. Systém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 je přístupný na adrese </w:t>
      </w:r>
      <w:hyperlink r:id="rId8" w:history="1">
        <w:r w:rsidRPr="009176CB">
          <w:rPr>
            <w:rStyle w:val="Hypertextovodkaz"/>
            <w:rFonts w:asciiTheme="minorHAnsi" w:hAnsiTheme="minorHAnsi" w:cstheme="minorHAnsi"/>
          </w:rPr>
          <w:t>http://dotace.plzensky-kraj.cz/</w:t>
        </w:r>
      </w:hyperlink>
      <w:r w:rsidRPr="009176CB">
        <w:rPr>
          <w:rFonts w:asciiTheme="minorHAnsi" w:hAnsiTheme="minorHAnsi" w:cstheme="minorHAnsi"/>
        </w:rPr>
        <w:t xml:space="preserve">. Dotaci lze poskytnout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na základě kompletní žádosti, která odpovídá těmto Pravidlům.</w:t>
      </w:r>
    </w:p>
    <w:p w14:paraId="1C255196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0D946432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9176CB">
        <w:rPr>
          <w:rFonts w:asciiTheme="minorHAnsi" w:hAnsiTheme="minorHAnsi" w:cstheme="minorHAnsi"/>
        </w:rPr>
        <w:t xml:space="preserve">oprávněný žadatel může podat v rámci jednoho dotačního programu vždy pouze </w:t>
      </w:r>
      <w:r w:rsidRPr="009176CB">
        <w:rPr>
          <w:rFonts w:asciiTheme="minorHAnsi" w:hAnsiTheme="minorHAnsi" w:cstheme="minorHAnsi"/>
          <w:b/>
        </w:rPr>
        <w:t xml:space="preserve">1 žádost </w:t>
      </w:r>
    </w:p>
    <w:p w14:paraId="10D4947B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9176CB">
        <w:rPr>
          <w:rFonts w:asciiTheme="minorHAnsi" w:hAnsiTheme="minorHAnsi" w:cstheme="minorHAnsi"/>
        </w:rPr>
        <w:t>projekt musí odpovídat cílům Programu a musí být srozumitelně popsán včetně kvalitního zpracování položkového rozpočtu při zachování zásad hospodárnosti a efektivnosti</w:t>
      </w:r>
    </w:p>
    <w:p w14:paraId="4650DCA5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vyplněná žádost v aplikaci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 je platná pouze ve stavu „</w:t>
      </w:r>
      <w:r w:rsidRPr="009176CB">
        <w:rPr>
          <w:rFonts w:asciiTheme="minorHAnsi" w:hAnsiTheme="minorHAnsi" w:cstheme="minorHAnsi"/>
          <w:b/>
        </w:rPr>
        <w:t>PODÁNO</w:t>
      </w:r>
      <w:r w:rsidRPr="009176CB">
        <w:rPr>
          <w:rFonts w:asciiTheme="minorHAnsi" w:hAnsiTheme="minorHAnsi" w:cstheme="minorHAnsi"/>
        </w:rPr>
        <w:t>“ nebo „</w:t>
      </w:r>
      <w:r w:rsidRPr="009176CB">
        <w:rPr>
          <w:rFonts w:asciiTheme="minorHAnsi" w:hAnsiTheme="minorHAnsi" w:cstheme="minorHAnsi"/>
          <w:b/>
        </w:rPr>
        <w:t>DOPRACOVÁNO</w:t>
      </w:r>
      <w:r w:rsidRPr="009176CB">
        <w:rPr>
          <w:rFonts w:asciiTheme="minorHAnsi" w:hAnsiTheme="minorHAnsi" w:cstheme="minorHAnsi"/>
        </w:rPr>
        <w:t>“. Žádosti, které zůstanou ve stavu „ZALOŽENO“ a „VRÁCENO K DOPRACOVÁNÍ“ nebudou přijaty k dalšímu hodnocení</w:t>
      </w:r>
    </w:p>
    <w:p w14:paraId="272D74FE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  <w:b/>
        </w:rPr>
        <w:t>název akce</w:t>
      </w:r>
      <w:r w:rsidRPr="009176CB">
        <w:rPr>
          <w:rFonts w:asciiTheme="minorHAnsi" w:hAnsiTheme="minorHAnsi" w:cstheme="minorHAnsi"/>
        </w:rPr>
        <w:t xml:space="preserve"> – uvedený název akce je závazný. Tento název bude žadatelem povinně používán ve všech dokladech souvisejících s realizací dotované akce (výjimečně může být název při administrativní kontrole žádosti vhodně upraven tak, aby vystihoval řešenou akci/účel dotace). </w:t>
      </w:r>
    </w:p>
    <w:p w14:paraId="15EDFFF4" w14:textId="58588D4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9176CB">
        <w:rPr>
          <w:rFonts w:asciiTheme="minorHAnsi" w:hAnsiTheme="minorHAnsi" w:cstheme="minorHAnsi"/>
        </w:rPr>
        <w:t xml:space="preserve">typ žádosti: charakter dotace </w:t>
      </w:r>
      <w:r w:rsidRPr="009176CB">
        <w:rPr>
          <w:rFonts w:asciiTheme="minorHAnsi" w:hAnsiTheme="minorHAnsi" w:cstheme="minorHAnsi"/>
          <w:b/>
        </w:rPr>
        <w:t>investiční nebo neinvestiční</w:t>
      </w:r>
      <w:r w:rsidRPr="009176CB">
        <w:rPr>
          <w:rFonts w:asciiTheme="minorHAnsi" w:hAnsiTheme="minorHAnsi" w:cstheme="minorHAnsi"/>
        </w:rPr>
        <w:t xml:space="preserve">, závazný údaj, nelze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ho následně měnit</w:t>
      </w:r>
    </w:p>
    <w:p w14:paraId="6680F8A6" w14:textId="1F827E4C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žádost, která nebude podána ve stanoveném termínu (nebude případně doplněna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do administrátorem stanoveného termínu pro její dopracování), nebude kompletní, věcně správná nebo nebude obsahovat všechny povinné přílohy, bude vyřazena</w:t>
      </w:r>
    </w:p>
    <w:p w14:paraId="7CCFDD4E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žadatelem požadovaná výše dotace musí být </w:t>
      </w:r>
      <w:r w:rsidRPr="009176CB">
        <w:rPr>
          <w:rFonts w:asciiTheme="minorHAnsi" w:hAnsiTheme="minorHAnsi" w:cstheme="minorHAnsi"/>
          <w:b/>
        </w:rPr>
        <w:t>zaokrouhlena na celé stokoruny</w:t>
      </w:r>
      <w:r w:rsidRPr="009176CB">
        <w:rPr>
          <w:rFonts w:asciiTheme="minorHAnsi" w:hAnsiTheme="minorHAnsi" w:cstheme="minorHAnsi"/>
        </w:rPr>
        <w:t xml:space="preserve"> </w:t>
      </w:r>
    </w:p>
    <w:p w14:paraId="4D69F3D8" w14:textId="73EB874D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dotovaný projekt z tohoto Programu </w:t>
      </w:r>
      <w:r w:rsidRPr="009176CB">
        <w:rPr>
          <w:rFonts w:asciiTheme="minorHAnsi" w:hAnsiTheme="minorHAnsi" w:cstheme="minorHAnsi"/>
          <w:b/>
        </w:rPr>
        <w:t>nelze spolufinancovat</w:t>
      </w:r>
      <w:r w:rsidRPr="009176CB">
        <w:rPr>
          <w:rFonts w:asciiTheme="minorHAnsi" w:hAnsiTheme="minorHAnsi" w:cstheme="minorHAnsi"/>
        </w:rPr>
        <w:t xml:space="preserve"> z další finanční podpory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ze strany Plzeňského kraje </w:t>
      </w:r>
    </w:p>
    <w:p w14:paraId="4AC13D76" w14:textId="432E06F7" w:rsid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57CDF7F0" w14:textId="77777777" w:rsidR="009176CB" w:rsidRP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7E55CC67" w14:textId="77777777" w:rsidR="009176CB" w:rsidRDefault="009176CB" w:rsidP="009176CB">
      <w:pPr>
        <w:rPr>
          <w:rFonts w:asciiTheme="minorHAnsi" w:hAnsiTheme="minorHAnsi" w:cstheme="minorHAnsi"/>
          <w:b/>
          <w:u w:val="single"/>
        </w:rPr>
      </w:pPr>
      <w:r w:rsidRPr="009176CB">
        <w:rPr>
          <w:rFonts w:asciiTheme="minorHAnsi" w:hAnsiTheme="minorHAnsi" w:cstheme="minorHAnsi"/>
          <w:b/>
          <w:u w:val="single"/>
        </w:rPr>
        <w:t>Povinné přílohy žádosti:</w:t>
      </w:r>
    </w:p>
    <w:p w14:paraId="6B159FC7" w14:textId="77777777" w:rsidR="00F1376B" w:rsidRPr="009176CB" w:rsidRDefault="00F1376B" w:rsidP="009176CB">
      <w:pPr>
        <w:rPr>
          <w:rFonts w:asciiTheme="minorHAnsi" w:hAnsiTheme="minorHAnsi" w:cstheme="minorHAnsi"/>
          <w:b/>
          <w:u w:val="single"/>
        </w:rPr>
      </w:pPr>
    </w:p>
    <w:p w14:paraId="3C8F85ED" w14:textId="77777777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a) řádně vyplněný příslušný </w:t>
      </w:r>
      <w:r w:rsidRPr="009176CB">
        <w:rPr>
          <w:rFonts w:asciiTheme="minorHAnsi" w:hAnsiTheme="minorHAnsi" w:cstheme="minorHAnsi"/>
          <w:u w:val="single"/>
        </w:rPr>
        <w:t>Formulář žádosti o dotace</w:t>
      </w:r>
      <w:r w:rsidRPr="009176CB">
        <w:rPr>
          <w:rFonts w:asciiTheme="minorHAnsi" w:hAnsiTheme="minorHAnsi" w:cstheme="minorHAnsi"/>
        </w:rPr>
        <w:t>, který je přílohou těchto pravidel, podepsaný statutárním orgánem</w:t>
      </w:r>
    </w:p>
    <w:p w14:paraId="6911AE56" w14:textId="77777777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b) </w:t>
      </w:r>
      <w:r w:rsidRPr="009176CB">
        <w:rPr>
          <w:rFonts w:asciiTheme="minorHAnsi" w:hAnsiTheme="minorHAnsi" w:cstheme="minorHAnsi"/>
          <w:u w:val="single"/>
        </w:rPr>
        <w:t>detailní popis projektu včetně položkového rozpočtu</w:t>
      </w:r>
    </w:p>
    <w:p w14:paraId="6659FFE4" w14:textId="0A1C20B4" w:rsidR="009176CB" w:rsidRPr="009176CB" w:rsidRDefault="009176CB" w:rsidP="009176CB">
      <w:pPr>
        <w:jc w:val="both"/>
        <w:rPr>
          <w:rFonts w:asciiTheme="minorHAnsi" w:hAnsiTheme="minorHAnsi" w:cstheme="minorHAnsi"/>
          <w:color w:val="FF0000"/>
        </w:rPr>
      </w:pPr>
      <w:r w:rsidRPr="009176CB">
        <w:rPr>
          <w:rFonts w:asciiTheme="minorHAnsi" w:hAnsiTheme="minorHAnsi" w:cstheme="minorHAnsi"/>
        </w:rPr>
        <w:t xml:space="preserve">c) </w:t>
      </w:r>
      <w:r w:rsidRPr="009176CB">
        <w:rPr>
          <w:rFonts w:asciiTheme="minorHAnsi" w:hAnsiTheme="minorHAnsi" w:cstheme="minorHAnsi"/>
          <w:u w:val="single"/>
        </w:rPr>
        <w:t>doklad o právním titulu užívání nemovitých věcí žadatelem</w:t>
      </w:r>
      <w:r w:rsidRPr="009176CB">
        <w:rPr>
          <w:rFonts w:asciiTheme="minorHAnsi" w:hAnsiTheme="minorHAnsi" w:cstheme="minorHAnsi"/>
        </w:rPr>
        <w:t xml:space="preserve"> (informativní výpis z katastru nemovitostí u vlastníků nemovitostí, jinak informativní výpis z katastru nemovitostí + kopie nájemní smlouvy/ smlouvy o výpůjčce uzavřenou min. na dobu udržitelnosti projektu,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tj. do 31. 12. 20</w:t>
      </w:r>
      <w:r w:rsidR="00E426C0">
        <w:rPr>
          <w:rFonts w:asciiTheme="minorHAnsi" w:hAnsiTheme="minorHAnsi" w:cstheme="minorHAnsi"/>
        </w:rPr>
        <w:t>31</w:t>
      </w:r>
      <w:r w:rsidRPr="009176CB">
        <w:rPr>
          <w:rFonts w:asciiTheme="minorHAnsi" w:hAnsiTheme="minorHAnsi" w:cstheme="minorHAnsi"/>
        </w:rPr>
        <w:t>),</w:t>
      </w:r>
    </w:p>
    <w:p w14:paraId="25BAC830" w14:textId="77777777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d) v případě, že se jedná o projekt týkající se nemovitých věcí, kdy vlastník předmětných nemovitých věcí je odlišný od žadatele dotace, </w:t>
      </w:r>
      <w:r w:rsidRPr="009176CB">
        <w:rPr>
          <w:rFonts w:asciiTheme="minorHAnsi" w:hAnsiTheme="minorHAnsi" w:cstheme="minorHAnsi"/>
          <w:u w:val="single"/>
        </w:rPr>
        <w:t>souhlas vlastníka nemovitých věcí s realizací projektu</w:t>
      </w:r>
      <w:r w:rsidRPr="009176CB">
        <w:rPr>
          <w:rFonts w:asciiTheme="minorHAnsi" w:hAnsiTheme="minorHAnsi" w:cstheme="minorHAnsi"/>
        </w:rPr>
        <w:t>,</w:t>
      </w:r>
    </w:p>
    <w:p w14:paraId="099EA4AB" w14:textId="77777777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e) v případě, že se jedná o projekt týkající se nemovitých věcí, kdy vlastník předmětných nemovitých věcí je odlišný od žadatele dotace, </w:t>
      </w:r>
      <w:r w:rsidRPr="009176CB">
        <w:rPr>
          <w:rFonts w:asciiTheme="minorHAnsi" w:hAnsiTheme="minorHAnsi" w:cstheme="minorHAnsi"/>
          <w:u w:val="single"/>
        </w:rPr>
        <w:t>smlouvu upravující odpisy technického zhodnocení</w:t>
      </w:r>
      <w:r w:rsidRPr="009176CB">
        <w:rPr>
          <w:rFonts w:asciiTheme="minorHAnsi" w:hAnsiTheme="minorHAnsi" w:cstheme="minorHAnsi"/>
        </w:rPr>
        <w:t xml:space="preserve"> pronajatého hmotného majetku dle zákona č. 586/1992 Sb., o daních z příjmů, ve znění pozdějších předpisů (u investičních nákladů)</w:t>
      </w:r>
    </w:p>
    <w:p w14:paraId="261FF5AF" w14:textId="77777777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f) min. </w:t>
      </w:r>
      <w:r w:rsidRPr="009176CB">
        <w:rPr>
          <w:rFonts w:asciiTheme="minorHAnsi" w:hAnsiTheme="minorHAnsi" w:cstheme="minorHAnsi"/>
          <w:u w:val="single"/>
        </w:rPr>
        <w:t>3 fotografie zachycující současný stav</w:t>
      </w:r>
      <w:r w:rsidRPr="009176CB">
        <w:rPr>
          <w:rFonts w:asciiTheme="minorHAnsi" w:hAnsiTheme="minorHAnsi" w:cstheme="minorHAnsi"/>
        </w:rPr>
        <w:t xml:space="preserve"> prostoru, příp. části nemovitosti, která má být opravena, rekonstruována nebo </w:t>
      </w:r>
      <w:proofErr w:type="gramStart"/>
      <w:r w:rsidRPr="009176CB">
        <w:rPr>
          <w:rFonts w:asciiTheme="minorHAnsi" w:hAnsiTheme="minorHAnsi" w:cstheme="minorHAnsi"/>
        </w:rPr>
        <w:t>modernizována - fotografie</w:t>
      </w:r>
      <w:proofErr w:type="gramEnd"/>
      <w:r w:rsidRPr="009176CB">
        <w:rPr>
          <w:rFonts w:asciiTheme="minorHAnsi" w:hAnsiTheme="minorHAnsi" w:cstheme="minorHAnsi"/>
        </w:rPr>
        <w:t xml:space="preserve"> budou barevné, pořízené za denního světla a dobré viditelnosti, budou vloženy v odpovídajícím formátu (</w:t>
      </w:r>
      <w:proofErr w:type="spellStart"/>
      <w:r w:rsidRPr="009176CB">
        <w:rPr>
          <w:rFonts w:asciiTheme="minorHAnsi" w:hAnsiTheme="minorHAnsi" w:cstheme="minorHAnsi"/>
        </w:rPr>
        <w:t>jpg</w:t>
      </w:r>
      <w:proofErr w:type="spellEnd"/>
      <w:r w:rsidRPr="009176CB">
        <w:rPr>
          <w:rFonts w:asciiTheme="minorHAnsi" w:hAnsiTheme="minorHAnsi" w:cstheme="minorHAnsi"/>
        </w:rPr>
        <w:t xml:space="preserve">, </w:t>
      </w:r>
      <w:proofErr w:type="spellStart"/>
      <w:r w:rsidRPr="009176CB">
        <w:rPr>
          <w:rFonts w:asciiTheme="minorHAnsi" w:hAnsiTheme="minorHAnsi" w:cstheme="minorHAnsi"/>
        </w:rPr>
        <w:t>tif</w:t>
      </w:r>
      <w:proofErr w:type="spellEnd"/>
      <w:r w:rsidRPr="009176CB">
        <w:rPr>
          <w:rFonts w:asciiTheme="minorHAnsi" w:hAnsiTheme="minorHAnsi" w:cstheme="minorHAnsi"/>
        </w:rPr>
        <w:t xml:space="preserve">, </w:t>
      </w:r>
      <w:proofErr w:type="spellStart"/>
      <w:r w:rsidRPr="009176CB">
        <w:rPr>
          <w:rFonts w:asciiTheme="minorHAnsi" w:hAnsiTheme="minorHAnsi" w:cstheme="minorHAnsi"/>
        </w:rPr>
        <w:t>bmp</w:t>
      </w:r>
      <w:proofErr w:type="spellEnd"/>
      <w:r w:rsidRPr="009176CB">
        <w:rPr>
          <w:rFonts w:asciiTheme="minorHAnsi" w:hAnsiTheme="minorHAnsi" w:cstheme="minorHAnsi"/>
        </w:rPr>
        <w:t xml:space="preserve"> apod.), nebudou naskenované, ani jinak upravované. </w:t>
      </w:r>
    </w:p>
    <w:p w14:paraId="332111F1" w14:textId="3677920A" w:rsidR="009176CB" w:rsidRDefault="009176CB" w:rsidP="009176CB">
      <w:pPr>
        <w:jc w:val="both"/>
        <w:rPr>
          <w:rFonts w:asciiTheme="minorHAnsi" w:hAnsiTheme="minorHAnsi" w:cstheme="minorHAnsi"/>
        </w:rPr>
      </w:pPr>
      <w:r w:rsidRPr="000D3F8B">
        <w:rPr>
          <w:rFonts w:asciiTheme="minorHAnsi" w:hAnsiTheme="minorHAnsi" w:cstheme="minorHAnsi"/>
        </w:rPr>
        <w:t xml:space="preserve">g) </w:t>
      </w:r>
      <w:r w:rsidRPr="000D3F8B">
        <w:rPr>
          <w:rFonts w:asciiTheme="minorHAnsi" w:hAnsiTheme="minorHAnsi" w:cstheme="minorHAnsi"/>
          <w:u w:val="single"/>
        </w:rPr>
        <w:t>doklad o statutárním orgánu a způsobu jeho jednání</w:t>
      </w:r>
      <w:r w:rsidRPr="000D3F8B">
        <w:rPr>
          <w:rFonts w:asciiTheme="minorHAnsi" w:hAnsiTheme="minorHAnsi" w:cstheme="minorHAnsi"/>
        </w:rPr>
        <w:t xml:space="preserve"> (např. jmenovací dekret, zápis z valné hromady, pověření, zápis z jednání správní rady), </w:t>
      </w:r>
      <w:r w:rsidRPr="000D3F8B">
        <w:rPr>
          <w:rFonts w:asciiTheme="minorHAnsi" w:hAnsiTheme="minorHAnsi" w:cstheme="minorHAnsi"/>
          <w:u w:val="single"/>
        </w:rPr>
        <w:t>zakladatelské dokumenty v aktuálním znění</w:t>
      </w:r>
      <w:r w:rsidRPr="000D3F8B">
        <w:rPr>
          <w:rFonts w:asciiTheme="minorHAnsi" w:hAnsiTheme="minorHAnsi" w:cstheme="minorHAnsi"/>
        </w:rPr>
        <w:t xml:space="preserve">, </w:t>
      </w:r>
      <w:r w:rsidRPr="000D3F8B">
        <w:rPr>
          <w:rFonts w:asciiTheme="minorHAnsi" w:hAnsiTheme="minorHAnsi" w:cstheme="minorHAnsi"/>
          <w:u w:val="single"/>
        </w:rPr>
        <w:t>úplný výpis z rejstříku Ministerstva spravedlnosti z evidence skutečných majitelů</w:t>
      </w:r>
      <w:r w:rsidRPr="000D3F8B">
        <w:rPr>
          <w:rFonts w:asciiTheme="minorHAnsi" w:hAnsiTheme="minorHAnsi" w:cstheme="minorHAnsi"/>
        </w:rPr>
        <w:t xml:space="preserve"> – tyto doklady se nemusí dokládat v případě, pokud lze údaj ověřit ve veřejných rejstřících na internetu. </w:t>
      </w:r>
    </w:p>
    <w:p w14:paraId="242A6CFD" w14:textId="77777777" w:rsidR="000D3F8B" w:rsidRPr="000D3F8B" w:rsidRDefault="000D3F8B" w:rsidP="009176CB">
      <w:pPr>
        <w:jc w:val="both"/>
        <w:rPr>
          <w:rFonts w:asciiTheme="minorHAnsi" w:hAnsiTheme="minorHAnsi" w:cstheme="minorHAnsi"/>
        </w:rPr>
      </w:pPr>
    </w:p>
    <w:p w14:paraId="16BA1C73" w14:textId="10DEDD39" w:rsidR="009176CB" w:rsidRPr="000D3F8B" w:rsidRDefault="009176CB" w:rsidP="009176CB">
      <w:pPr>
        <w:jc w:val="both"/>
        <w:rPr>
          <w:rFonts w:asciiTheme="minorHAnsi" w:hAnsiTheme="minorHAnsi" w:cstheme="minorHAnsi"/>
        </w:rPr>
      </w:pPr>
      <w:r w:rsidRPr="000D3F8B">
        <w:rPr>
          <w:rFonts w:asciiTheme="minorHAnsi" w:hAnsiTheme="minorHAnsi" w:cstheme="minorHAnsi"/>
          <w:b/>
        </w:rPr>
        <w:t xml:space="preserve">Žadatel je povinen zajistit aktuálnost veškerých údajů ve veřejných rejstřících a sbírce listin </w:t>
      </w:r>
      <w:r w:rsidRPr="000D3F8B">
        <w:rPr>
          <w:rFonts w:asciiTheme="minorHAnsi" w:hAnsiTheme="minorHAnsi" w:cstheme="minorHAnsi"/>
        </w:rPr>
        <w:br/>
        <w:t xml:space="preserve">ke dni podání žádosti (listiny zakládané do sbírky dle </w:t>
      </w:r>
      <w:proofErr w:type="spellStart"/>
      <w:r w:rsidRPr="000D3F8B">
        <w:rPr>
          <w:rFonts w:asciiTheme="minorHAnsi" w:hAnsiTheme="minorHAnsi" w:cstheme="minorHAnsi"/>
        </w:rPr>
        <w:t>ust</w:t>
      </w:r>
      <w:proofErr w:type="spellEnd"/>
      <w:r w:rsidRPr="000D3F8B">
        <w:rPr>
          <w:rFonts w:asciiTheme="minorHAnsi" w:hAnsiTheme="minorHAnsi" w:cstheme="minorHAnsi"/>
        </w:rPr>
        <w:t>. § 66 zákona č. 304/2013 Sb., o veřejných rejstřících musí být platné, zejména např. dokumenty o volbě nebo jmenování osob, které jsou členem statutárního orgánu).</w:t>
      </w:r>
    </w:p>
    <w:p w14:paraId="7CE22FB5" w14:textId="77777777" w:rsidR="009176CB" w:rsidRPr="009176CB" w:rsidRDefault="009176CB" w:rsidP="009176CB">
      <w:pPr>
        <w:rPr>
          <w:rFonts w:asciiTheme="minorHAnsi" w:hAnsiTheme="minorHAnsi" w:cstheme="minorHAnsi"/>
          <w:color w:val="FF0000"/>
        </w:rPr>
      </w:pPr>
    </w:p>
    <w:p w14:paraId="0C4D1AFC" w14:textId="51F379C2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Plzeňský kraj si vyhrazuje právo vyžádat si kdykoliv v průběhu administrace, hodnocení, realizace a vyúčtování projektu další případné dokumenty související s realizací projektu. </w:t>
      </w:r>
    </w:p>
    <w:p w14:paraId="0492DA34" w14:textId="77777777" w:rsidR="000D3F8B" w:rsidRPr="009176CB" w:rsidRDefault="000D3F8B" w:rsidP="009176CB">
      <w:pPr>
        <w:jc w:val="both"/>
        <w:rPr>
          <w:rFonts w:asciiTheme="minorHAnsi" w:hAnsiTheme="minorHAnsi" w:cstheme="minorHAnsi"/>
        </w:rPr>
      </w:pPr>
    </w:p>
    <w:p w14:paraId="0510DC24" w14:textId="77777777" w:rsidR="009176CB" w:rsidRDefault="009176CB" w:rsidP="009176CB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  <w:b/>
        </w:rPr>
        <w:t>Přílohy</w:t>
      </w:r>
      <w:r w:rsidRPr="009176CB">
        <w:rPr>
          <w:rFonts w:asciiTheme="minorHAnsi" w:hAnsiTheme="minorHAnsi" w:cstheme="minorHAnsi"/>
        </w:rPr>
        <w:t xml:space="preserve"> musí být vloženy do systému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  <w:b/>
        </w:rPr>
        <w:t>JEDNOTLIVĚ</w:t>
      </w:r>
      <w:r w:rsidRPr="009176CB">
        <w:rPr>
          <w:rFonts w:asciiTheme="minorHAnsi" w:hAnsiTheme="minorHAnsi" w:cstheme="minorHAnsi"/>
        </w:rPr>
        <w:t xml:space="preserve"> a musí být VÝSTIŽNĚ POJMENOVANÉ. Vícestránkové přílohy budou naskenované v </w:t>
      </w:r>
      <w:r w:rsidRPr="009176CB">
        <w:rPr>
          <w:rFonts w:asciiTheme="minorHAnsi" w:hAnsiTheme="minorHAnsi" w:cstheme="minorHAnsi"/>
          <w:b/>
        </w:rPr>
        <w:t>jednom souboru</w:t>
      </w:r>
      <w:r w:rsidRPr="009176CB">
        <w:rPr>
          <w:rFonts w:asciiTheme="minorHAnsi" w:hAnsiTheme="minorHAnsi" w:cstheme="minorHAnsi"/>
        </w:rPr>
        <w:t>, ne po jednotlivých stránkách. Přílohou nemůže být komprimovaný soubor, např. ve formátu zip. Tato pravidla pro vkládání příloh žádosti platí i pro doplnění podkladů a pro vyúčtování dotace.</w:t>
      </w:r>
    </w:p>
    <w:p w14:paraId="7DA4B892" w14:textId="77777777" w:rsidR="00F1376B" w:rsidRDefault="00F1376B" w:rsidP="009176CB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2E0C7494" w14:textId="77777777" w:rsidR="00F1376B" w:rsidRDefault="00F1376B" w:rsidP="009176CB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0F894887" w14:textId="77777777" w:rsidR="00F1376B" w:rsidRPr="009176CB" w:rsidRDefault="00F1376B" w:rsidP="009176CB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72D9F318" w14:textId="77777777" w:rsidR="009176CB" w:rsidRPr="009176CB" w:rsidRDefault="009176CB" w:rsidP="009176CB">
      <w:pPr>
        <w:pStyle w:val="Odstavecseseznamem"/>
        <w:ind w:left="0"/>
        <w:rPr>
          <w:rFonts w:asciiTheme="minorHAnsi" w:hAnsiTheme="minorHAnsi" w:cstheme="minorHAnsi"/>
        </w:rPr>
      </w:pPr>
    </w:p>
    <w:p w14:paraId="2E4FCB64" w14:textId="77777777" w:rsidR="009176CB" w:rsidRPr="009176CB" w:rsidRDefault="009176CB" w:rsidP="009176CB">
      <w:pPr>
        <w:pStyle w:val="Odstavecseseznamem"/>
        <w:ind w:left="0"/>
        <w:rPr>
          <w:rFonts w:asciiTheme="minorHAnsi" w:hAnsiTheme="minorHAnsi" w:cstheme="minorHAnsi"/>
        </w:rPr>
      </w:pPr>
    </w:p>
    <w:p w14:paraId="463A95EB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Lhůta pro rozhodnutí o žádosti</w:t>
      </w:r>
    </w:p>
    <w:p w14:paraId="50962300" w14:textId="2A532505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Předpokládané datum rozhodování o žádosti je dne </w:t>
      </w:r>
      <w:r w:rsidR="000B1DF8">
        <w:rPr>
          <w:rFonts w:asciiTheme="minorHAnsi" w:hAnsiTheme="minorHAnsi" w:cstheme="minorHAnsi"/>
          <w:b/>
        </w:rPr>
        <w:t>27</w:t>
      </w:r>
      <w:r w:rsidRPr="003D44BE">
        <w:rPr>
          <w:rFonts w:asciiTheme="minorHAnsi" w:hAnsiTheme="minorHAnsi" w:cstheme="minorHAnsi"/>
          <w:b/>
        </w:rPr>
        <w:t xml:space="preserve">. </w:t>
      </w:r>
      <w:r w:rsidR="003D44BE" w:rsidRPr="003D44BE">
        <w:rPr>
          <w:rFonts w:asciiTheme="minorHAnsi" w:hAnsiTheme="minorHAnsi" w:cstheme="minorHAnsi"/>
          <w:b/>
        </w:rPr>
        <w:t>4</w:t>
      </w:r>
      <w:r w:rsidRPr="003D44BE">
        <w:rPr>
          <w:rFonts w:asciiTheme="minorHAnsi" w:hAnsiTheme="minorHAnsi" w:cstheme="minorHAnsi"/>
          <w:b/>
        </w:rPr>
        <w:t>. 202</w:t>
      </w:r>
      <w:r w:rsidR="00E426C0">
        <w:rPr>
          <w:rFonts w:asciiTheme="minorHAnsi" w:hAnsiTheme="minorHAnsi" w:cstheme="minorHAnsi"/>
          <w:b/>
        </w:rPr>
        <w:t>6</w:t>
      </w:r>
      <w:r w:rsidRPr="003D44BE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</w:rPr>
        <w:t>na řádné schůzi Rady Plzeňského kraje.</w:t>
      </w:r>
    </w:p>
    <w:p w14:paraId="236B837D" w14:textId="7884C1F5" w:rsidR="009176CB" w:rsidRDefault="009176CB" w:rsidP="009176CB">
      <w:pPr>
        <w:jc w:val="both"/>
        <w:rPr>
          <w:rFonts w:asciiTheme="minorHAnsi" w:hAnsiTheme="minorHAnsi" w:cstheme="minorHAnsi"/>
        </w:rPr>
      </w:pPr>
    </w:p>
    <w:p w14:paraId="2AC98D8B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1147DF79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 xml:space="preserve">Kritéria pro hodnocení dotace </w:t>
      </w:r>
    </w:p>
    <w:p w14:paraId="0D54CD7F" w14:textId="780C062C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Administrátor dotačního programu posoudí žádost z hlediska kompletnosti. Může si vyžádat další podklady k žádosti o dotaci (později i k uzavření smlouvy o poskytnutí dotace či závěrečnému vyhodnocení akce), žadatel je povinen poskytnout mu součinnost. </w:t>
      </w:r>
    </w:p>
    <w:p w14:paraId="1DB231C4" w14:textId="77777777" w:rsidR="0036199F" w:rsidRDefault="009176CB" w:rsidP="00C07471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Odbor kancelář hejtmana Krajského úřadu Plzeňského kraje provede formální kontrolu doručených žádostí.</w:t>
      </w:r>
      <w:r w:rsidR="00C07471">
        <w:rPr>
          <w:rFonts w:asciiTheme="minorHAnsi" w:hAnsiTheme="minorHAnsi" w:cstheme="minorHAnsi"/>
        </w:rPr>
        <w:t xml:space="preserve"> </w:t>
      </w:r>
      <w:r w:rsidR="0036199F">
        <w:rPr>
          <w:rFonts w:asciiTheme="minorHAnsi" w:hAnsiTheme="minorHAnsi" w:cstheme="minorHAnsi"/>
        </w:rPr>
        <w:t xml:space="preserve">Žádosti nesplňující podmínky tohoto dotačního programu budou vyřazeny z dalšího projednávání. </w:t>
      </w:r>
    </w:p>
    <w:p w14:paraId="47072DB4" w14:textId="72F98E98" w:rsidR="00C07471" w:rsidRDefault="0036199F" w:rsidP="00C074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Žádosti splňující formální požadavky jsou předloženy hodnoticí komisi, </w:t>
      </w:r>
      <w:r w:rsidR="00C07471" w:rsidRPr="009176CB">
        <w:rPr>
          <w:rFonts w:asciiTheme="minorHAnsi" w:hAnsiTheme="minorHAnsi" w:cstheme="minorHAnsi"/>
        </w:rPr>
        <w:t>jejíž složení stanoví Rada Plzeňského kraje</w:t>
      </w:r>
      <w:r>
        <w:rPr>
          <w:rFonts w:asciiTheme="minorHAnsi" w:hAnsiTheme="minorHAnsi" w:cstheme="minorHAnsi"/>
        </w:rPr>
        <w:t>. Komise posuzuje jednotlivé žádosti tak, že zhodnotí u každého míru naplnění kritérií dle pravidel dotačního programu</w:t>
      </w:r>
      <w:r w:rsidR="00C07471" w:rsidRPr="009176CB">
        <w:rPr>
          <w:rFonts w:asciiTheme="minorHAnsi" w:hAnsiTheme="minorHAnsi" w:cstheme="minorHAnsi"/>
        </w:rPr>
        <w:t xml:space="preserve">. </w:t>
      </w:r>
    </w:p>
    <w:p w14:paraId="389191CE" w14:textId="1A698364" w:rsidR="00C07471" w:rsidRPr="009176CB" w:rsidRDefault="00C07471" w:rsidP="00F1376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Hodnoticí komise určuje návrh výše poskytnuté dotace a zodpovídá za konečný návrh rozdělení dotací v rámci příslušného dotačního programu. Hodnoticí komise je oprávněna navrhnout snížení výše požadované dotace s ohledem na</w:t>
      </w:r>
      <w:r w:rsidR="000E422D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</w:rPr>
        <w:t xml:space="preserve">počet podaných žádostí o dotaci a objem peněžních prostředků a takto upravenou ji doporučit ke schválení Radě Plzeňského kraje, která rozhodne </w:t>
      </w:r>
      <w:r w:rsidR="00F1376B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o poskytnutí či neposkytnutí dotace. </w:t>
      </w:r>
    </w:p>
    <w:p w14:paraId="4BB6A2D5" w14:textId="77777777" w:rsidR="00C07471" w:rsidRPr="009176CB" w:rsidRDefault="00C07471" w:rsidP="009176CB">
      <w:pPr>
        <w:jc w:val="both"/>
        <w:rPr>
          <w:rFonts w:asciiTheme="minorHAnsi" w:hAnsiTheme="minorHAnsi" w:cstheme="minorHAnsi"/>
        </w:rPr>
      </w:pPr>
    </w:p>
    <w:p w14:paraId="32E50AFE" w14:textId="77777777" w:rsidR="009176CB" w:rsidRDefault="009176CB" w:rsidP="009176CB">
      <w:pPr>
        <w:rPr>
          <w:rFonts w:asciiTheme="minorHAnsi" w:hAnsiTheme="minorHAnsi" w:cstheme="minorHAnsi"/>
        </w:rPr>
      </w:pPr>
    </w:p>
    <w:p w14:paraId="214EAB58" w14:textId="6986FD60" w:rsidR="004F64A0" w:rsidRPr="004F64A0" w:rsidRDefault="004F64A0" w:rsidP="009176CB">
      <w:pPr>
        <w:rPr>
          <w:rFonts w:asciiTheme="minorHAnsi" w:hAnsiTheme="minorHAnsi" w:cstheme="minorHAnsi"/>
          <w:b/>
          <w:bCs/>
        </w:rPr>
      </w:pPr>
      <w:r w:rsidRPr="004F64A0">
        <w:rPr>
          <w:rFonts w:asciiTheme="minorHAnsi" w:hAnsiTheme="minorHAnsi" w:cstheme="minorHAnsi"/>
          <w:b/>
          <w:bCs/>
        </w:rPr>
        <w:t xml:space="preserve">Kritéria </w:t>
      </w:r>
      <w:r w:rsidR="007608E6">
        <w:rPr>
          <w:rFonts w:asciiTheme="minorHAnsi" w:hAnsiTheme="minorHAnsi" w:cstheme="minorHAnsi"/>
          <w:b/>
          <w:bCs/>
        </w:rPr>
        <w:t>formální kontroly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71"/>
        <w:gridCol w:w="1925"/>
      </w:tblGrid>
      <w:tr w:rsidR="009176CB" w:rsidRPr="009176CB" w14:paraId="03F9AF6E" w14:textId="77777777" w:rsidTr="007608E6">
        <w:tc>
          <w:tcPr>
            <w:tcW w:w="7471" w:type="dxa"/>
          </w:tcPr>
          <w:p w14:paraId="17E3702B" w14:textId="77777777" w:rsidR="009176CB" w:rsidRPr="009176CB" w:rsidRDefault="009176CB" w:rsidP="009176CB">
            <w:pPr>
              <w:rPr>
                <w:rFonts w:cstheme="minorHAnsi"/>
              </w:rPr>
            </w:pPr>
            <w:r w:rsidRPr="009176CB">
              <w:rPr>
                <w:rFonts w:cstheme="minorHAnsi"/>
              </w:rPr>
              <w:t>Žadatel je oprávněným žadatelem dle stanovených podmínek</w:t>
            </w:r>
          </w:p>
        </w:tc>
        <w:tc>
          <w:tcPr>
            <w:tcW w:w="1925" w:type="dxa"/>
          </w:tcPr>
          <w:p w14:paraId="0B52D673" w14:textId="77777777" w:rsidR="009176CB" w:rsidRPr="009176CB" w:rsidRDefault="009176CB" w:rsidP="009176CB">
            <w:pPr>
              <w:rPr>
                <w:rFonts w:cstheme="minorHAnsi"/>
              </w:rPr>
            </w:pPr>
            <w:r w:rsidRPr="009176CB">
              <w:rPr>
                <w:rFonts w:cstheme="minorHAnsi"/>
              </w:rPr>
              <w:t>ANO/ NE</w:t>
            </w:r>
          </w:p>
        </w:tc>
      </w:tr>
      <w:tr w:rsidR="009176CB" w:rsidRPr="009176CB" w14:paraId="31A07BC0" w14:textId="77777777" w:rsidTr="007608E6">
        <w:tc>
          <w:tcPr>
            <w:tcW w:w="7471" w:type="dxa"/>
          </w:tcPr>
          <w:p w14:paraId="1CCBC48A" w14:textId="77777777" w:rsidR="009176CB" w:rsidRPr="009176CB" w:rsidRDefault="009176CB" w:rsidP="009176CB">
            <w:pPr>
              <w:rPr>
                <w:rFonts w:cstheme="minorHAnsi"/>
              </w:rPr>
            </w:pPr>
            <w:r w:rsidRPr="009176CB">
              <w:rPr>
                <w:rFonts w:cstheme="minorHAnsi"/>
              </w:rPr>
              <w:t>Žádost je v souladu s účelem vyhlášeného dotačního programu</w:t>
            </w:r>
          </w:p>
        </w:tc>
        <w:tc>
          <w:tcPr>
            <w:tcW w:w="1925" w:type="dxa"/>
          </w:tcPr>
          <w:p w14:paraId="503F90BD" w14:textId="77777777" w:rsidR="009176CB" w:rsidRPr="009176CB" w:rsidRDefault="009176CB" w:rsidP="009176CB">
            <w:pPr>
              <w:rPr>
                <w:rFonts w:cstheme="minorHAnsi"/>
              </w:rPr>
            </w:pPr>
            <w:r w:rsidRPr="009176CB">
              <w:rPr>
                <w:rFonts w:cstheme="minorHAnsi"/>
              </w:rPr>
              <w:t>ANO/ NE</w:t>
            </w:r>
          </w:p>
        </w:tc>
      </w:tr>
      <w:tr w:rsidR="009176CB" w:rsidRPr="009176CB" w14:paraId="4CA3FF67" w14:textId="77777777" w:rsidTr="007608E6">
        <w:tc>
          <w:tcPr>
            <w:tcW w:w="7471" w:type="dxa"/>
          </w:tcPr>
          <w:p w14:paraId="442BE961" w14:textId="77777777" w:rsidR="009176CB" w:rsidRPr="009176CB" w:rsidRDefault="009176CB" w:rsidP="009176CB">
            <w:pPr>
              <w:rPr>
                <w:rFonts w:cstheme="minorHAnsi"/>
              </w:rPr>
            </w:pPr>
            <w:r w:rsidRPr="009176CB">
              <w:rPr>
                <w:rFonts w:cstheme="minorHAnsi"/>
              </w:rPr>
              <w:t>Všechny formální náležitosti včetně povinných příloh jsou doloženy</w:t>
            </w:r>
          </w:p>
        </w:tc>
        <w:tc>
          <w:tcPr>
            <w:tcW w:w="1925" w:type="dxa"/>
          </w:tcPr>
          <w:p w14:paraId="63A50454" w14:textId="77777777" w:rsidR="009176CB" w:rsidRPr="009176CB" w:rsidRDefault="009176CB" w:rsidP="009176CB">
            <w:pPr>
              <w:rPr>
                <w:rFonts w:cstheme="minorHAnsi"/>
              </w:rPr>
            </w:pPr>
            <w:r w:rsidRPr="009176CB">
              <w:rPr>
                <w:rFonts w:cstheme="minorHAnsi"/>
              </w:rPr>
              <w:t>ANO/ NE</w:t>
            </w:r>
          </w:p>
        </w:tc>
      </w:tr>
    </w:tbl>
    <w:p w14:paraId="3CB20E33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56FF6F48" w14:textId="77777777" w:rsidR="004F64A0" w:rsidRDefault="004F64A0" w:rsidP="009176CB">
      <w:pPr>
        <w:jc w:val="both"/>
        <w:rPr>
          <w:rFonts w:asciiTheme="minorHAnsi" w:hAnsiTheme="minorHAnsi" w:cstheme="minorHAnsi"/>
        </w:rPr>
      </w:pPr>
    </w:p>
    <w:p w14:paraId="0B80A0F9" w14:textId="4CC49DBF" w:rsidR="004F64A0" w:rsidRPr="004F64A0" w:rsidRDefault="00A4391B" w:rsidP="004F64A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Kritéria </w:t>
      </w:r>
      <w:r w:rsidR="004F64A0" w:rsidRPr="004F64A0">
        <w:rPr>
          <w:rFonts w:asciiTheme="minorHAnsi" w:hAnsiTheme="minorHAnsi" w:cstheme="minorHAnsi"/>
          <w:b/>
        </w:rPr>
        <w:t>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15"/>
      </w:tblGrid>
      <w:tr w:rsidR="00F1376B" w:rsidRPr="004F64A0" w14:paraId="6F617EAE" w14:textId="77777777" w:rsidTr="00F1376B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115" w14:textId="77777777" w:rsidR="00F1376B" w:rsidRPr="004F64A0" w:rsidRDefault="00F1376B" w:rsidP="004F64A0">
            <w:pPr>
              <w:jc w:val="both"/>
              <w:rPr>
                <w:rFonts w:cstheme="minorHAnsi"/>
              </w:rPr>
            </w:pPr>
            <w:r w:rsidRPr="004F64A0">
              <w:rPr>
                <w:rFonts w:cstheme="minorHAnsi"/>
              </w:rPr>
              <w:t>Srozumitelně a věcně popsaný současný stav nemovitosti a cíl projektu</w:t>
            </w:r>
          </w:p>
        </w:tc>
      </w:tr>
      <w:tr w:rsidR="00F1376B" w:rsidRPr="004F64A0" w14:paraId="23668E91" w14:textId="77777777" w:rsidTr="00F1376B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BF91" w14:textId="77777777" w:rsidR="00F1376B" w:rsidRPr="004F64A0" w:rsidRDefault="00F1376B" w:rsidP="004F64A0">
            <w:pPr>
              <w:jc w:val="both"/>
              <w:rPr>
                <w:rFonts w:cstheme="minorHAnsi"/>
              </w:rPr>
            </w:pPr>
            <w:r w:rsidRPr="004F64A0">
              <w:rPr>
                <w:rFonts w:cstheme="minorHAnsi"/>
              </w:rPr>
              <w:t>Podrobný položkový rozpočet</w:t>
            </w:r>
          </w:p>
        </w:tc>
      </w:tr>
      <w:tr w:rsidR="00F1376B" w:rsidRPr="004F64A0" w14:paraId="572D9827" w14:textId="77777777" w:rsidTr="00F1376B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0880" w14:textId="77777777" w:rsidR="00F1376B" w:rsidRPr="004F64A0" w:rsidRDefault="00F1376B" w:rsidP="004F64A0">
            <w:pPr>
              <w:jc w:val="both"/>
              <w:rPr>
                <w:rFonts w:cstheme="minorHAnsi"/>
              </w:rPr>
            </w:pPr>
            <w:r w:rsidRPr="004F64A0">
              <w:rPr>
                <w:rFonts w:cstheme="minorHAnsi"/>
              </w:rPr>
              <w:t>Přiměřenost rozpočtu odpovídající cílům a obsahu projektu</w:t>
            </w:r>
          </w:p>
        </w:tc>
      </w:tr>
      <w:tr w:rsidR="00F1376B" w:rsidRPr="004F64A0" w14:paraId="003199B0" w14:textId="77777777" w:rsidTr="00F1376B"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F420" w14:textId="77777777" w:rsidR="00F1376B" w:rsidRPr="004F64A0" w:rsidRDefault="00F1376B" w:rsidP="004F64A0">
            <w:pPr>
              <w:jc w:val="both"/>
              <w:rPr>
                <w:rFonts w:cstheme="minorHAnsi"/>
              </w:rPr>
            </w:pPr>
            <w:r w:rsidRPr="004F64A0">
              <w:rPr>
                <w:rFonts w:cstheme="minorHAnsi"/>
              </w:rPr>
              <w:t>Očekávaný přínos projektu, dopady, dlouhodobá udržitelnost</w:t>
            </w:r>
          </w:p>
        </w:tc>
      </w:tr>
    </w:tbl>
    <w:p w14:paraId="2C1A282D" w14:textId="77777777" w:rsidR="004F64A0" w:rsidRDefault="004F64A0" w:rsidP="009176CB">
      <w:pPr>
        <w:jc w:val="both"/>
        <w:rPr>
          <w:rFonts w:asciiTheme="minorHAnsi" w:hAnsiTheme="minorHAnsi" w:cstheme="minorHAnsi"/>
        </w:rPr>
      </w:pPr>
    </w:p>
    <w:p w14:paraId="08E8485C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572DA325" w14:textId="77777777" w:rsid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O schválení poskytnutí či neposkytnutí dotace budou žadatelé následně vyrozuměni prostřednictvím systému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>.</w:t>
      </w:r>
    </w:p>
    <w:p w14:paraId="1E0F217C" w14:textId="77777777" w:rsidR="00F1376B" w:rsidRDefault="00F1376B" w:rsidP="009176CB">
      <w:pPr>
        <w:jc w:val="both"/>
        <w:rPr>
          <w:rFonts w:asciiTheme="minorHAnsi" w:hAnsiTheme="minorHAnsi" w:cstheme="minorHAnsi"/>
        </w:rPr>
      </w:pPr>
    </w:p>
    <w:p w14:paraId="7DC81EB8" w14:textId="77777777" w:rsidR="00F1376B" w:rsidRPr="009176CB" w:rsidRDefault="00F1376B" w:rsidP="009176CB">
      <w:pPr>
        <w:jc w:val="both"/>
        <w:rPr>
          <w:rFonts w:asciiTheme="minorHAnsi" w:hAnsiTheme="minorHAnsi" w:cstheme="minorHAnsi"/>
        </w:rPr>
      </w:pPr>
    </w:p>
    <w:p w14:paraId="0CD8B1DD" w14:textId="5BDB5FA3" w:rsidR="009176CB" w:rsidRDefault="009176CB" w:rsidP="009176CB">
      <w:pPr>
        <w:pStyle w:val="Odstavecseseznamem"/>
        <w:ind w:left="1080" w:hanging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98AAC62" w14:textId="4AFBAF08" w:rsidR="009176CB" w:rsidRDefault="009176CB" w:rsidP="009176CB">
      <w:pPr>
        <w:pStyle w:val="Odstavecseseznamem"/>
        <w:ind w:left="1080" w:hanging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02C2294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Doba čerpání dotace a termín ukončení realizace projektu</w:t>
      </w:r>
    </w:p>
    <w:p w14:paraId="683789EA" w14:textId="77777777" w:rsidR="009176CB" w:rsidRPr="009176CB" w:rsidRDefault="009176CB" w:rsidP="009176CB">
      <w:pPr>
        <w:pStyle w:val="Odstavecseseznamem"/>
        <w:ind w:left="0"/>
        <w:rPr>
          <w:rFonts w:asciiTheme="minorHAnsi" w:hAnsiTheme="minorHAnsi" w:cstheme="minorHAnsi"/>
        </w:rPr>
      </w:pPr>
    </w:p>
    <w:p w14:paraId="35B2C37B" w14:textId="52FB76F6" w:rsidR="009176CB" w:rsidRDefault="009176CB" w:rsidP="009176CB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Dotace je poskytována na investiční nebo neinvestiční náklady žadatele spojené s realizací projektu v době od 1. 1. 202</w:t>
      </w:r>
      <w:r w:rsidR="00E426C0">
        <w:rPr>
          <w:rFonts w:asciiTheme="minorHAnsi" w:hAnsiTheme="minorHAnsi" w:cstheme="minorHAnsi"/>
        </w:rPr>
        <w:t>6</w:t>
      </w:r>
      <w:r w:rsidRPr="009176CB">
        <w:rPr>
          <w:rFonts w:asciiTheme="minorHAnsi" w:hAnsiTheme="minorHAnsi" w:cstheme="minorHAnsi"/>
        </w:rPr>
        <w:t xml:space="preserve"> do 31. 12. 202</w:t>
      </w:r>
      <w:r w:rsidR="00E426C0">
        <w:rPr>
          <w:rFonts w:asciiTheme="minorHAnsi" w:hAnsiTheme="minorHAnsi" w:cstheme="minorHAnsi"/>
        </w:rPr>
        <w:t>6</w:t>
      </w:r>
      <w:r w:rsidRPr="009176CB">
        <w:rPr>
          <w:rFonts w:asciiTheme="minorHAnsi" w:hAnsiTheme="minorHAnsi" w:cstheme="minorHAnsi"/>
        </w:rPr>
        <w:t>.</w:t>
      </w:r>
    </w:p>
    <w:p w14:paraId="3C943F31" w14:textId="77777777" w:rsidR="00F1376B" w:rsidRPr="009176CB" w:rsidRDefault="00F1376B" w:rsidP="009176CB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2602079F" w14:textId="77777777" w:rsidR="009176CB" w:rsidRPr="009176CB" w:rsidRDefault="009176CB" w:rsidP="009176C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6EB329B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Podmínky pro poskytnutí dotace</w:t>
      </w:r>
    </w:p>
    <w:p w14:paraId="780147F6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4329888" w14:textId="3648F381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9176CB">
        <w:rPr>
          <w:rFonts w:asciiTheme="minorHAnsi" w:hAnsiTheme="minorHAnsi" w:cstheme="minorHAnsi"/>
        </w:rPr>
        <w:t xml:space="preserve">žadatel musí být vlastníkem nemovitostí, které jsou předmětem projektu, příp. nájemcem/vypůjčitelem nemovitostí, pakliže má uzavřenou nájemní smlouvu/smlouvu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o výpůjčce s vlastníkem, min. na dobu udržitelnosti projektu, tj. do 31. 12. 20</w:t>
      </w:r>
      <w:r w:rsidR="00AE353D">
        <w:rPr>
          <w:rFonts w:asciiTheme="minorHAnsi" w:hAnsiTheme="minorHAnsi" w:cstheme="minorHAnsi"/>
        </w:rPr>
        <w:t>3</w:t>
      </w:r>
      <w:r w:rsidR="00E426C0">
        <w:rPr>
          <w:rFonts w:asciiTheme="minorHAnsi" w:hAnsiTheme="minorHAnsi" w:cstheme="minorHAnsi"/>
        </w:rPr>
        <w:t>1</w:t>
      </w:r>
      <w:r w:rsidRPr="009176CB">
        <w:rPr>
          <w:rFonts w:asciiTheme="minorHAnsi" w:hAnsiTheme="minorHAnsi" w:cstheme="minorHAnsi"/>
        </w:rPr>
        <w:t xml:space="preserve">, nebo smlouvu na dobu neurčitou; smlouva musí být ke dni podání žádosti v účinnosti minimálně </w:t>
      </w:r>
      <w:r w:rsidRPr="009176CB">
        <w:rPr>
          <w:rFonts w:asciiTheme="minorHAnsi" w:hAnsiTheme="minorHAnsi" w:cstheme="minorHAnsi"/>
          <w:b/>
        </w:rPr>
        <w:t>24 měsíců</w:t>
      </w:r>
    </w:p>
    <w:p w14:paraId="04129677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majetek opravený/ zrekonstruovaný/ zmodernizovaný z dotace bude minimálně po dobu udržitelnosti projektu využíván pro účely, pro které byla dotace poskytnuta</w:t>
      </w:r>
    </w:p>
    <w:p w14:paraId="58230CC6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  <w:color w:val="FF0000"/>
        </w:rPr>
      </w:pPr>
      <w:r w:rsidRPr="009176CB">
        <w:rPr>
          <w:rFonts w:asciiTheme="minorHAnsi" w:hAnsiTheme="minorHAnsi" w:cstheme="minorHAnsi"/>
        </w:rPr>
        <w:t xml:space="preserve">u majetku v nájmu nebo výpůjčce, na který byla poskytnuta dotace, musí právní titul příjemce k užívání nemovitosti trvat po dobu udržitelnosti projektu. V případě nedodržení této povinnosti může být příjemce vyzván k vrácení dotace nebo její poměrné části. </w:t>
      </w:r>
    </w:p>
    <w:p w14:paraId="53ADF4F3" w14:textId="77777777" w:rsidR="009176CB" w:rsidRPr="009176CB" w:rsidRDefault="009176CB" w:rsidP="009176CB">
      <w:pPr>
        <w:pStyle w:val="Odstavecseseznamem"/>
        <w:numPr>
          <w:ilvl w:val="0"/>
          <w:numId w:val="38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</w:rPr>
        <w:t xml:space="preserve">významné změny v účelu akce oproti schválené dotaci je žadatel vždy povinen konzultovat s administrátorem dotačního programu před doložením dokladů k uzavření dotační smlouvy, popřípadě informovat administrátora o změnách písemnou formou </w:t>
      </w:r>
    </w:p>
    <w:p w14:paraId="539AF321" w14:textId="77777777" w:rsidR="009176CB" w:rsidRPr="009176CB" w:rsidRDefault="009176CB" w:rsidP="009176CB">
      <w:pPr>
        <w:pStyle w:val="Odstavecseseznamem"/>
        <w:rPr>
          <w:rFonts w:asciiTheme="minorHAnsi" w:hAnsiTheme="minorHAnsi" w:cstheme="minorHAnsi"/>
          <w:color w:val="FF0000"/>
        </w:rPr>
      </w:pPr>
    </w:p>
    <w:p w14:paraId="7A6E258E" w14:textId="77777777" w:rsidR="009176CB" w:rsidRPr="009176CB" w:rsidRDefault="009176CB" w:rsidP="009176CB">
      <w:pPr>
        <w:rPr>
          <w:rFonts w:asciiTheme="minorHAnsi" w:hAnsiTheme="minorHAnsi" w:cstheme="minorHAnsi"/>
          <w:u w:val="single"/>
        </w:rPr>
      </w:pPr>
      <w:r w:rsidRPr="009176CB">
        <w:rPr>
          <w:rFonts w:asciiTheme="minorHAnsi" w:hAnsiTheme="minorHAnsi" w:cstheme="minorHAnsi"/>
          <w:u w:val="single"/>
        </w:rPr>
        <w:t>Do celkových nákladů nelze zahrnout:</w:t>
      </w:r>
    </w:p>
    <w:p w14:paraId="6EA3C05A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mzdové náklady, náklady na základě dohod o provedení práce</w:t>
      </w:r>
    </w:p>
    <w:p w14:paraId="1B1741FF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úhradu DPH – pokud je příjemce dotace plátcem DPH a může uplatnit nárok na odpočet DPH – část nákladů odpovídající DPH není možné hradit z poskytnuté dotace </w:t>
      </w:r>
    </w:p>
    <w:p w14:paraId="664B8C81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úhradu pojistného, pokuty, penále, náhradu škody, soudní poplatky, smluvní pokuty, úroky z prodlení nebo poplatky z prodlení, správní poplatky, daně a odvody, kolky, splátky úvěrů a půjček, dary</w:t>
      </w:r>
    </w:p>
    <w:p w14:paraId="7B5A2BE4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náklady na pořízení projektové dokumentace a veškeré náklady s tím spojené</w:t>
      </w:r>
    </w:p>
    <w:p w14:paraId="4D52D3C5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náklady na pořízení nábytku, vybavení kanceláře, výpočetní techniky</w:t>
      </w:r>
    </w:p>
    <w:p w14:paraId="7D9315D6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výdaje na občerstvení, dopravu, telefonní hovory, internet, poštovné</w:t>
      </w:r>
    </w:p>
    <w:p w14:paraId="0EB9BAD1" w14:textId="77777777" w:rsidR="009176CB" w:rsidRPr="009176CB" w:rsidRDefault="009176CB" w:rsidP="009176CB">
      <w:pPr>
        <w:pStyle w:val="Odstavecseseznamem"/>
        <w:numPr>
          <w:ilvl w:val="0"/>
          <w:numId w:val="47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další neuvedené náklady, které přímo nesouvisí s realizací projektu</w:t>
      </w:r>
    </w:p>
    <w:p w14:paraId="06409203" w14:textId="77777777" w:rsidR="009176CB" w:rsidRPr="009176CB" w:rsidRDefault="009176CB" w:rsidP="009176CB">
      <w:pPr>
        <w:pStyle w:val="Odstavecseseznamem"/>
        <w:rPr>
          <w:rFonts w:asciiTheme="minorHAnsi" w:hAnsiTheme="minorHAnsi" w:cstheme="minorHAnsi"/>
        </w:rPr>
      </w:pPr>
    </w:p>
    <w:p w14:paraId="762E2566" w14:textId="646654A3" w:rsidR="009176CB" w:rsidRPr="009176CB" w:rsidRDefault="009176CB" w:rsidP="009176CB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V případě nejasnosti, zda lze náklad</w:t>
      </w:r>
      <w:r w:rsidR="000B1DF8">
        <w:rPr>
          <w:rFonts w:asciiTheme="minorHAnsi" w:hAnsiTheme="minorHAnsi" w:cstheme="minorHAnsi"/>
        </w:rPr>
        <w:t xml:space="preserve"> </w:t>
      </w:r>
      <w:r w:rsidRPr="009176CB">
        <w:rPr>
          <w:rFonts w:asciiTheme="minorHAnsi" w:hAnsiTheme="minorHAnsi" w:cstheme="minorHAnsi"/>
        </w:rPr>
        <w:t xml:space="preserve">z prostředků dotace hradit či nikoliv, rozhoduje </w:t>
      </w:r>
      <w:r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o uznatelnosti nákladu výhradně poskytovatel prostřednictvím administrátora dotačního programu. </w:t>
      </w:r>
    </w:p>
    <w:p w14:paraId="635DAF9E" w14:textId="2A1F1E64" w:rsidR="009176CB" w:rsidRDefault="009176CB" w:rsidP="009176C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C0EA661" w14:textId="77777777" w:rsidR="009176CB" w:rsidRPr="009176CB" w:rsidRDefault="009176CB" w:rsidP="009176C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C271A17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Podpora malého rozsahu – „de minimis“</w:t>
      </w:r>
    </w:p>
    <w:p w14:paraId="2320A818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07B105" w14:textId="5BC770A3" w:rsidR="00AA09CF" w:rsidRPr="00B96C91" w:rsidRDefault="009176CB" w:rsidP="00AD7AA2">
      <w:pPr>
        <w:pStyle w:val="Odstavecseseznamem"/>
        <w:numPr>
          <w:ilvl w:val="0"/>
          <w:numId w:val="42"/>
        </w:numPr>
        <w:spacing w:after="160" w:line="259" w:lineRule="auto"/>
        <w:ind w:left="1134" w:hanging="708"/>
        <w:contextualSpacing/>
        <w:jc w:val="both"/>
        <w:rPr>
          <w:rFonts w:asciiTheme="minorHAnsi" w:hAnsiTheme="minorHAnsi" w:cstheme="minorHAnsi"/>
        </w:rPr>
      </w:pPr>
      <w:r w:rsidRPr="00B96C91">
        <w:rPr>
          <w:rFonts w:asciiTheme="minorHAnsi" w:hAnsiTheme="minorHAnsi" w:cstheme="minorHAnsi"/>
        </w:rPr>
        <w:t xml:space="preserve">Poskytovatel je oprávněn dotaci poskytnout v režimu podpor de minimis podle Nařízení Komise (EU) č. </w:t>
      </w:r>
      <w:r w:rsidR="00AA09CF" w:rsidRPr="00B96C91">
        <w:rPr>
          <w:rFonts w:asciiTheme="minorHAnsi" w:hAnsiTheme="minorHAnsi" w:cstheme="minorHAnsi"/>
        </w:rPr>
        <w:t>2023</w:t>
      </w:r>
      <w:r w:rsidRPr="00B96C91">
        <w:rPr>
          <w:rFonts w:asciiTheme="minorHAnsi" w:hAnsiTheme="minorHAnsi" w:cstheme="minorHAnsi"/>
        </w:rPr>
        <w:t>/2</w:t>
      </w:r>
      <w:r w:rsidR="00AA09CF" w:rsidRPr="00B96C91">
        <w:rPr>
          <w:rFonts w:asciiTheme="minorHAnsi" w:hAnsiTheme="minorHAnsi" w:cstheme="minorHAnsi"/>
        </w:rPr>
        <w:t>8</w:t>
      </w:r>
      <w:r w:rsidRPr="00B96C91">
        <w:rPr>
          <w:rFonts w:asciiTheme="minorHAnsi" w:hAnsiTheme="minorHAnsi" w:cstheme="minorHAnsi"/>
        </w:rPr>
        <w:t>3</w:t>
      </w:r>
      <w:r w:rsidR="00AA09CF" w:rsidRPr="00B96C91">
        <w:rPr>
          <w:rFonts w:asciiTheme="minorHAnsi" w:hAnsiTheme="minorHAnsi" w:cstheme="minorHAnsi"/>
        </w:rPr>
        <w:t>1</w:t>
      </w:r>
      <w:r w:rsidRPr="00B96C91">
        <w:rPr>
          <w:rFonts w:asciiTheme="minorHAnsi" w:hAnsiTheme="minorHAnsi" w:cstheme="minorHAnsi"/>
        </w:rPr>
        <w:t xml:space="preserve"> ze dne 1</w:t>
      </w:r>
      <w:r w:rsidR="00AA09CF" w:rsidRPr="00B96C91">
        <w:rPr>
          <w:rFonts w:asciiTheme="minorHAnsi" w:hAnsiTheme="minorHAnsi" w:cstheme="minorHAnsi"/>
        </w:rPr>
        <w:t>3</w:t>
      </w:r>
      <w:r w:rsidRPr="00B96C91">
        <w:rPr>
          <w:rFonts w:asciiTheme="minorHAnsi" w:hAnsiTheme="minorHAnsi" w:cstheme="minorHAnsi"/>
        </w:rPr>
        <w:t>. 12. 20</w:t>
      </w:r>
      <w:r w:rsidR="00AA09CF" w:rsidRPr="00B96C91">
        <w:rPr>
          <w:rFonts w:asciiTheme="minorHAnsi" w:hAnsiTheme="minorHAnsi" w:cstheme="minorHAnsi"/>
        </w:rPr>
        <w:t>2</w:t>
      </w:r>
      <w:r w:rsidRPr="00B96C91">
        <w:rPr>
          <w:rFonts w:asciiTheme="minorHAnsi" w:hAnsiTheme="minorHAnsi" w:cstheme="minorHAnsi"/>
        </w:rPr>
        <w:t xml:space="preserve">3 o použití článků 107 a 108 Smlouvy o fungování Evropské unie na podporu de minimis, které bylo zveřejněno v Úředním věstníku Evropské unie dne </w:t>
      </w:r>
      <w:r w:rsidR="00AA09CF" w:rsidRPr="00B96C91">
        <w:rPr>
          <w:rFonts w:asciiTheme="minorHAnsi" w:hAnsiTheme="minorHAnsi" w:cstheme="minorHAnsi"/>
        </w:rPr>
        <w:t>15</w:t>
      </w:r>
      <w:r w:rsidRPr="00B96C91">
        <w:rPr>
          <w:rFonts w:asciiTheme="minorHAnsi" w:hAnsiTheme="minorHAnsi" w:cstheme="minorHAnsi"/>
        </w:rPr>
        <w:t>. 12. 20</w:t>
      </w:r>
      <w:r w:rsidR="00AA09CF" w:rsidRPr="00B96C91">
        <w:rPr>
          <w:rFonts w:asciiTheme="minorHAnsi" w:hAnsiTheme="minorHAnsi" w:cstheme="minorHAnsi"/>
        </w:rPr>
        <w:t>2</w:t>
      </w:r>
      <w:r w:rsidRPr="00B96C91">
        <w:rPr>
          <w:rFonts w:asciiTheme="minorHAnsi" w:hAnsiTheme="minorHAnsi" w:cstheme="minorHAnsi"/>
        </w:rPr>
        <w:t>3. Na tuto skutečnost bude příjemce upozorněn před podpisem smlouvy o poskytnutí účelové dotace.</w:t>
      </w:r>
    </w:p>
    <w:p w14:paraId="651EC662" w14:textId="77777777" w:rsidR="009176CB" w:rsidRPr="000D3F8B" w:rsidRDefault="009176CB" w:rsidP="009176CB">
      <w:pPr>
        <w:pStyle w:val="Odstavecseseznamem"/>
        <w:ind w:left="1134" w:hanging="708"/>
        <w:rPr>
          <w:rFonts w:asciiTheme="minorHAnsi" w:hAnsiTheme="minorHAnsi" w:cstheme="minorHAnsi"/>
        </w:rPr>
      </w:pPr>
    </w:p>
    <w:p w14:paraId="68AD96C2" w14:textId="4FA5BDF5" w:rsidR="009176CB" w:rsidRPr="000D3F8B" w:rsidRDefault="009176CB" w:rsidP="0047663F">
      <w:pPr>
        <w:pStyle w:val="Odstavecseseznamem"/>
        <w:numPr>
          <w:ilvl w:val="0"/>
          <w:numId w:val="42"/>
        </w:numPr>
        <w:spacing w:after="160" w:line="259" w:lineRule="auto"/>
        <w:ind w:left="1134" w:hanging="708"/>
        <w:contextualSpacing/>
        <w:jc w:val="both"/>
        <w:rPr>
          <w:rFonts w:asciiTheme="minorHAnsi" w:hAnsiTheme="minorHAnsi" w:cstheme="minorHAnsi"/>
        </w:rPr>
      </w:pPr>
      <w:r w:rsidRPr="000D3F8B">
        <w:rPr>
          <w:rFonts w:asciiTheme="minorHAnsi" w:hAnsiTheme="minorHAnsi" w:cstheme="minorHAnsi"/>
        </w:rPr>
        <w:t xml:space="preserve">V případě schválení poskytnutí dotace v režimu de minimis musí příjemce k datu uzavření smlouvy o poskytnutí dotace splňovat všechny podmínky pro poskytnutí dotace v tomto režimu dle Nařízení. Dotace bude poskytnuta, resp. smlouva </w:t>
      </w:r>
      <w:r w:rsidR="0047663F" w:rsidRPr="000D3F8B">
        <w:rPr>
          <w:rFonts w:asciiTheme="minorHAnsi" w:hAnsiTheme="minorHAnsi" w:cstheme="minorHAnsi"/>
        </w:rPr>
        <w:br/>
      </w:r>
      <w:r w:rsidRPr="000D3F8B">
        <w:rPr>
          <w:rFonts w:asciiTheme="minorHAnsi" w:hAnsiTheme="minorHAnsi" w:cstheme="minorHAnsi"/>
        </w:rPr>
        <w:t>o poskytnutí dotace bude s příjemcem uzavřena jen v případě, kdy poskytnutím dotace nebude překročen maximální limit podpory stanovený Nařízením.</w:t>
      </w:r>
    </w:p>
    <w:p w14:paraId="77281330" w14:textId="77777777" w:rsidR="00AA09CF" w:rsidRPr="009176CB" w:rsidRDefault="00AA09CF" w:rsidP="009176C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87DA7E4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Smlouva o poskytnutí dotace</w:t>
      </w:r>
    </w:p>
    <w:p w14:paraId="079ECD91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240F157" w14:textId="77777777" w:rsidR="009176CB" w:rsidRPr="009176CB" w:rsidRDefault="009176CB" w:rsidP="0047663F">
      <w:pPr>
        <w:pStyle w:val="Odstavecseseznamem"/>
        <w:numPr>
          <w:ilvl w:val="0"/>
          <w:numId w:val="4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Na základě rozhodnutí Rady Plzeňského kraje uzavře poskytovatel s příjemcem dotace písemnou smlouvu o poskytnutí účelové finanční dotace. </w:t>
      </w:r>
    </w:p>
    <w:p w14:paraId="40778340" w14:textId="77777777" w:rsidR="009176CB" w:rsidRPr="009176CB" w:rsidRDefault="009176CB" w:rsidP="0047663F">
      <w:pPr>
        <w:pStyle w:val="Odstavecseseznamem"/>
        <w:numPr>
          <w:ilvl w:val="0"/>
          <w:numId w:val="43"/>
        </w:numPr>
        <w:spacing w:after="160" w:line="259" w:lineRule="auto"/>
        <w:contextualSpacing/>
        <w:jc w:val="both"/>
        <w:rPr>
          <w:rFonts w:asciiTheme="minorHAnsi" w:hAnsiTheme="minorHAnsi" w:cstheme="minorHAnsi"/>
          <w:u w:val="single"/>
        </w:rPr>
      </w:pPr>
      <w:r w:rsidRPr="009176CB">
        <w:rPr>
          <w:rFonts w:asciiTheme="minorHAnsi" w:hAnsiTheme="minorHAnsi" w:cstheme="minorHAnsi"/>
          <w:u w:val="single"/>
        </w:rPr>
        <w:t>Poskytovatel je oprávněn před podpisem smlouvy vyzvat příjemce k doložení souvisejících dokumentů:</w:t>
      </w:r>
    </w:p>
    <w:p w14:paraId="43F316C6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</w:rPr>
      </w:pPr>
    </w:p>
    <w:p w14:paraId="5FBD92AE" w14:textId="06B678AF" w:rsidR="009176CB" w:rsidRPr="009176CB" w:rsidRDefault="009176CB" w:rsidP="0047663F">
      <w:pPr>
        <w:pStyle w:val="Odstavecseseznamem"/>
        <w:numPr>
          <w:ilvl w:val="0"/>
          <w:numId w:val="4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  <w:b/>
        </w:rPr>
        <w:t>doklad o bankovním účtu</w:t>
      </w:r>
      <w:r w:rsidRPr="009176CB">
        <w:rPr>
          <w:rFonts w:asciiTheme="minorHAnsi" w:hAnsiTheme="minorHAnsi" w:cstheme="minorHAnsi"/>
        </w:rPr>
        <w:t xml:space="preserve"> – výpis z bankovního </w:t>
      </w:r>
      <w:proofErr w:type="gramStart"/>
      <w:r w:rsidRPr="009176CB">
        <w:rPr>
          <w:rFonts w:asciiTheme="minorHAnsi" w:hAnsiTheme="minorHAnsi" w:cstheme="minorHAnsi"/>
        </w:rPr>
        <w:t>účtu  v</w:t>
      </w:r>
      <w:proofErr w:type="gramEnd"/>
      <w:r w:rsidRPr="009176CB">
        <w:rPr>
          <w:rFonts w:asciiTheme="minorHAnsi" w:hAnsiTheme="minorHAnsi" w:cstheme="minorHAnsi"/>
        </w:rPr>
        <w:t xml:space="preserve"> upravené formě (čitelné jsou pouze údaje ohledně čísla bankovního účtu, název majitele s jeho identifikací, datum výpisu – nesmí být starší 3 měsíců od data vložení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do aplikace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) </w:t>
      </w:r>
      <w:r w:rsidRPr="009176CB">
        <w:rPr>
          <w:rFonts w:asciiTheme="minorHAnsi" w:hAnsiTheme="minorHAnsi" w:cstheme="minorHAnsi"/>
          <w:u w:val="single"/>
        </w:rPr>
        <w:t>nebo potvrzení banky o vedení účtu</w:t>
      </w:r>
    </w:p>
    <w:p w14:paraId="06B0F482" w14:textId="77777777" w:rsidR="009176CB" w:rsidRPr="009176CB" w:rsidRDefault="009176CB" w:rsidP="0047663F">
      <w:pPr>
        <w:pStyle w:val="Odstavecseseznamem"/>
        <w:numPr>
          <w:ilvl w:val="0"/>
          <w:numId w:val="4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  <w:b/>
        </w:rPr>
        <w:t>smlouva o dílo včetně položkového rozpočtu, cenové nabídky apod.</w:t>
      </w:r>
      <w:r w:rsidRPr="009176CB">
        <w:rPr>
          <w:rFonts w:asciiTheme="minorHAnsi" w:hAnsiTheme="minorHAnsi" w:cstheme="minorHAnsi"/>
        </w:rPr>
        <w:t xml:space="preserve"> (smlouva musí obsahovat tyto náležitosti: cenu bez DPH, výši DPH, cenu s DPH, příp. informaci, že zhotovitel není plátcem DPH, IČO zhotovitele a objednatele, termín plnění). Zhotovitel/dodavatel musí být na základě právních předpisů oprávněný k plnění předmětu smlouvy</w:t>
      </w:r>
    </w:p>
    <w:p w14:paraId="4DA0C3CB" w14:textId="77777777" w:rsidR="009176CB" w:rsidRPr="009176CB" w:rsidRDefault="009176CB" w:rsidP="0047663F">
      <w:pPr>
        <w:pStyle w:val="Odstavecseseznamem"/>
        <w:numPr>
          <w:ilvl w:val="0"/>
          <w:numId w:val="44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vyžaduje-li projekt </w:t>
      </w:r>
      <w:r w:rsidRPr="009176CB">
        <w:rPr>
          <w:rFonts w:asciiTheme="minorHAnsi" w:hAnsiTheme="minorHAnsi" w:cstheme="minorHAnsi"/>
          <w:b/>
        </w:rPr>
        <w:t>stavební povolení</w:t>
      </w:r>
      <w:r w:rsidRPr="009176CB">
        <w:rPr>
          <w:rFonts w:asciiTheme="minorHAnsi" w:hAnsiTheme="minorHAnsi" w:cstheme="minorHAnsi"/>
        </w:rPr>
        <w:t xml:space="preserve"> či </w:t>
      </w:r>
      <w:r w:rsidRPr="009176CB">
        <w:rPr>
          <w:rFonts w:asciiTheme="minorHAnsi" w:hAnsiTheme="minorHAnsi" w:cstheme="minorHAnsi"/>
          <w:b/>
        </w:rPr>
        <w:t>ohlášení</w:t>
      </w:r>
      <w:r w:rsidRPr="009176CB">
        <w:rPr>
          <w:rFonts w:asciiTheme="minorHAnsi" w:hAnsiTheme="minorHAnsi" w:cstheme="minorHAnsi"/>
        </w:rPr>
        <w:t>, je žadatel povinen doložit stavební povolení, ohlášení stavby nebo jiný doklad vydaný stavebním úřadem</w:t>
      </w:r>
    </w:p>
    <w:p w14:paraId="2B840ECD" w14:textId="77777777" w:rsidR="009176CB" w:rsidRPr="009176CB" w:rsidRDefault="009176CB" w:rsidP="009176CB">
      <w:pPr>
        <w:pStyle w:val="Odstavecseseznamem"/>
        <w:numPr>
          <w:ilvl w:val="0"/>
          <w:numId w:val="44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další dokumenty případně vyžádané poskytovatelem dotace</w:t>
      </w:r>
    </w:p>
    <w:p w14:paraId="04388FF7" w14:textId="77777777" w:rsidR="009176CB" w:rsidRPr="009176CB" w:rsidRDefault="009176CB" w:rsidP="0047663F">
      <w:pPr>
        <w:ind w:left="1068"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Výše uvedené naskenované doklady vloží žadatel/příjemce před uzavřením dotační smlouvy do systému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. </w:t>
      </w:r>
    </w:p>
    <w:p w14:paraId="08F7A0C5" w14:textId="698EF265" w:rsidR="009176CB" w:rsidRPr="009176CB" w:rsidRDefault="009176CB" w:rsidP="0047663F">
      <w:pPr>
        <w:pStyle w:val="Odstavecseseznamem"/>
        <w:numPr>
          <w:ilvl w:val="0"/>
          <w:numId w:val="4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Příjemci dotace bude doručen návrh smlouvy prostřednictvím aplikace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. Příjemce dotace bude současně vyzván k podpisu smlouvy ve lhůtě do </w:t>
      </w:r>
      <w:r w:rsidRPr="00B97B73">
        <w:rPr>
          <w:rFonts w:asciiTheme="minorHAnsi" w:hAnsiTheme="minorHAnsi" w:cstheme="minorHAnsi"/>
          <w:b/>
        </w:rPr>
        <w:t>60 dnů</w:t>
      </w:r>
      <w:r w:rsidRPr="00B97B73">
        <w:rPr>
          <w:rFonts w:asciiTheme="minorHAnsi" w:hAnsiTheme="minorHAnsi" w:cstheme="minorHAnsi"/>
        </w:rPr>
        <w:t xml:space="preserve">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lastRenderedPageBreak/>
        <w:t xml:space="preserve">od doručení návrhu smlouvy. </w:t>
      </w:r>
      <w:r w:rsidRPr="009176CB">
        <w:rPr>
          <w:rFonts w:asciiTheme="minorHAnsi" w:hAnsiTheme="minorHAnsi" w:cstheme="minorHAnsi"/>
          <w:u w:val="single"/>
        </w:rPr>
        <w:t xml:space="preserve">Pokud příjemce nevrátí zpět podepsanou smlouvu </w:t>
      </w:r>
      <w:r w:rsidR="0047663F">
        <w:rPr>
          <w:rFonts w:asciiTheme="minorHAnsi" w:hAnsiTheme="minorHAnsi" w:cstheme="minorHAnsi"/>
          <w:u w:val="single"/>
        </w:rPr>
        <w:br/>
      </w:r>
      <w:r w:rsidRPr="009176CB">
        <w:rPr>
          <w:rFonts w:asciiTheme="minorHAnsi" w:hAnsiTheme="minorHAnsi" w:cstheme="minorHAnsi"/>
          <w:u w:val="single"/>
        </w:rPr>
        <w:t>ve stanoveném termínu, má se za to, že dotaci nepřijímá, a tudíž nebude poskytnuta</w:t>
      </w:r>
      <w:r w:rsidRPr="009176CB">
        <w:rPr>
          <w:rFonts w:asciiTheme="minorHAnsi" w:hAnsiTheme="minorHAnsi" w:cstheme="minorHAnsi"/>
        </w:rPr>
        <w:t xml:space="preserve">. Lhůta pro zaslání podepsaného návrhu smlouvy může být administrátorem prodloužena jen ze závažných důvodů o nezbytně nutnou dobu na základě písemné žádosti příjemce. Smlouva musí být podepsána příjemcem/osobou oprávněnou jednat za příjemce. Na případné dodatky ke smlouvě se výše uvedené lhůty nevztahují. </w:t>
      </w:r>
    </w:p>
    <w:p w14:paraId="017D0483" w14:textId="29A97EC2" w:rsidR="00B96C91" w:rsidRPr="00B96C91" w:rsidRDefault="00B96C91" w:rsidP="00B96C91">
      <w:pPr>
        <w:pStyle w:val="Odstavecseseznamem"/>
        <w:numPr>
          <w:ilvl w:val="0"/>
          <w:numId w:val="43"/>
        </w:numPr>
        <w:spacing w:after="120"/>
        <w:jc w:val="both"/>
        <w:rPr>
          <w:rFonts w:asciiTheme="minorHAnsi" w:hAnsiTheme="minorHAnsi" w:cstheme="minorHAnsi"/>
        </w:rPr>
      </w:pPr>
      <w:r w:rsidRPr="00B96C91">
        <w:rPr>
          <w:rFonts w:asciiTheme="minorHAnsi" w:hAnsiTheme="minorHAnsi" w:cstheme="minorHAnsi"/>
        </w:rPr>
        <w:t>V případě podpisu smlouvy zaslané poštou se smlouva vyhotovuje a zasílá ve dvou stejnopisech, přičemž je zpět poskytovateli dotace doručován jeden řádně</w:t>
      </w:r>
      <w:r>
        <w:rPr>
          <w:rFonts w:asciiTheme="minorHAnsi" w:hAnsiTheme="minorHAnsi" w:cstheme="minorHAnsi"/>
        </w:rPr>
        <w:t xml:space="preserve"> </w:t>
      </w:r>
      <w:r w:rsidRPr="00B96C91">
        <w:rPr>
          <w:rFonts w:asciiTheme="minorHAnsi" w:hAnsiTheme="minorHAnsi" w:cstheme="minorHAnsi"/>
        </w:rPr>
        <w:t>podepsaný výtisk. V</w:t>
      </w:r>
      <w:r>
        <w:rPr>
          <w:rFonts w:asciiTheme="minorHAnsi" w:hAnsiTheme="minorHAnsi" w:cstheme="minorHAnsi"/>
        </w:rPr>
        <w:t xml:space="preserve"> </w:t>
      </w:r>
      <w:r w:rsidRPr="00B96C91">
        <w:rPr>
          <w:rFonts w:asciiTheme="minorHAnsi" w:hAnsiTheme="minorHAnsi" w:cstheme="minorHAnsi"/>
        </w:rPr>
        <w:t>případě uzavření smlouvy v elektronické formě je smlouva opatřena elektronickými podpisy obou smluvních stran v souladu se zákonem č. 297/2016 Sb., o službách vytvářejících důvěru pro elektronické transakce, ve znění pozdějších předpisů.</w:t>
      </w:r>
    </w:p>
    <w:p w14:paraId="78D53343" w14:textId="77777777" w:rsidR="009176CB" w:rsidRPr="009176CB" w:rsidRDefault="009176CB" w:rsidP="0047663F">
      <w:pPr>
        <w:pStyle w:val="Odstavecseseznamem"/>
        <w:numPr>
          <w:ilvl w:val="0"/>
          <w:numId w:val="43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Finanční prostředky budou příjemci dotace poskytnuty na základě uzavřené smlouvy o poskytnutí účelové dotace jednorázově bezhotovostním převodem na účet příjemce uvedený ve smlouvě o poskytnutí dotace. </w:t>
      </w:r>
    </w:p>
    <w:p w14:paraId="0E5A459B" w14:textId="4139CC83" w:rsidR="009176CB" w:rsidRDefault="009176CB" w:rsidP="009176CB">
      <w:pPr>
        <w:rPr>
          <w:rFonts w:asciiTheme="minorHAnsi" w:hAnsiTheme="minorHAnsi" w:cstheme="minorHAnsi"/>
        </w:rPr>
      </w:pPr>
    </w:p>
    <w:p w14:paraId="6167A165" w14:textId="77777777" w:rsidR="00AA09CF" w:rsidRPr="009176CB" w:rsidRDefault="00AA09CF" w:rsidP="009176CB">
      <w:pPr>
        <w:rPr>
          <w:rFonts w:asciiTheme="minorHAnsi" w:hAnsiTheme="minorHAnsi" w:cstheme="minorHAnsi"/>
        </w:rPr>
      </w:pPr>
    </w:p>
    <w:p w14:paraId="382CF7BE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Finanční vypořádání dotace</w:t>
      </w:r>
    </w:p>
    <w:p w14:paraId="302902D9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05F1BF8" w14:textId="42C43621" w:rsidR="009176CB" w:rsidRPr="009176CB" w:rsidRDefault="009176CB" w:rsidP="0047663F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Po ukončení realizace projektu je příjemce povinen zpracovat a předložit poskytovateli závěrečné vyúčtování celého realizovaného projektu ve lhůtě uvedené ve smlouvě. Vyúčtování předkládá příjemce výhradně elektronicky prostřednictvím aplikace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 vložením vyplněného a podepsaného formuláře závěrečného vyúčtování jako souboru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ve formátu *.</w:t>
      </w:r>
      <w:proofErr w:type="spellStart"/>
      <w:r w:rsidRPr="009176CB">
        <w:rPr>
          <w:rFonts w:asciiTheme="minorHAnsi" w:hAnsiTheme="minorHAnsi" w:cstheme="minorHAnsi"/>
        </w:rPr>
        <w:t>pdf</w:t>
      </w:r>
      <w:proofErr w:type="spellEnd"/>
      <w:r w:rsidRPr="009176CB">
        <w:rPr>
          <w:rFonts w:asciiTheme="minorHAnsi" w:hAnsiTheme="minorHAnsi" w:cstheme="minorHAnsi"/>
        </w:rPr>
        <w:t xml:space="preserve"> s těmito povinnými přílohami (resp. skeny dokladů zcela odpovídající platným originálům těchto dokladů):</w:t>
      </w:r>
    </w:p>
    <w:p w14:paraId="4BC0CA77" w14:textId="77777777" w:rsidR="009176CB" w:rsidRPr="009176CB" w:rsidRDefault="009176CB" w:rsidP="009176CB">
      <w:pPr>
        <w:pStyle w:val="Odstavecseseznamem"/>
        <w:numPr>
          <w:ilvl w:val="0"/>
          <w:numId w:val="4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řádně vyplněný a podepsaný formulář závěrečného vyúčtování </w:t>
      </w:r>
    </w:p>
    <w:p w14:paraId="3E241B1C" w14:textId="77777777" w:rsidR="009176CB" w:rsidRPr="009176CB" w:rsidRDefault="009176CB" w:rsidP="0047663F">
      <w:pPr>
        <w:pStyle w:val="Odstavecseseznamem"/>
        <w:numPr>
          <w:ilvl w:val="0"/>
          <w:numId w:val="46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všechny účetní doklady vztahující se k dotované akci včetně příloh (např. faktury včetně soupisu provedených prací), které prokazují úhradu celkových nákladů akce</w:t>
      </w:r>
    </w:p>
    <w:p w14:paraId="0A30DFE3" w14:textId="19382AD5" w:rsidR="009176CB" w:rsidRPr="009176CB" w:rsidRDefault="009176CB" w:rsidP="0047663F">
      <w:pPr>
        <w:pStyle w:val="Odstavecseseznamem"/>
        <w:numPr>
          <w:ilvl w:val="0"/>
          <w:numId w:val="46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výpisy z účtu (popř. jiné doklady) příjemce dotace o zaplacení všech účetních dokladů vztahujících se k dotované akci</w:t>
      </w:r>
    </w:p>
    <w:p w14:paraId="1009AB5C" w14:textId="2B1D3431" w:rsidR="009176CB" w:rsidRPr="009176CB" w:rsidRDefault="009176CB" w:rsidP="0047663F">
      <w:pPr>
        <w:pStyle w:val="Odstavecseseznamem"/>
        <w:numPr>
          <w:ilvl w:val="0"/>
          <w:numId w:val="46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minimálně </w:t>
      </w:r>
      <w:r w:rsidR="00E426C0">
        <w:rPr>
          <w:rFonts w:asciiTheme="minorHAnsi" w:hAnsiTheme="minorHAnsi" w:cstheme="minorHAnsi"/>
        </w:rPr>
        <w:t>3</w:t>
      </w:r>
      <w:r w:rsidRPr="009176CB">
        <w:rPr>
          <w:rFonts w:asciiTheme="minorHAnsi" w:hAnsiTheme="minorHAnsi" w:cstheme="minorHAnsi"/>
        </w:rPr>
        <w:t xml:space="preserve"> ks fotografi</w:t>
      </w:r>
      <w:r w:rsidR="00E426C0">
        <w:rPr>
          <w:rFonts w:asciiTheme="minorHAnsi" w:hAnsiTheme="minorHAnsi" w:cstheme="minorHAnsi"/>
        </w:rPr>
        <w:t>í</w:t>
      </w:r>
      <w:r w:rsidRPr="009176CB">
        <w:rPr>
          <w:rFonts w:asciiTheme="minorHAnsi" w:hAnsiTheme="minorHAnsi" w:cstheme="minorHAnsi"/>
        </w:rPr>
        <w:t xml:space="preserve"> stavu po realizaci akce (nejlépe shodný pohled jako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u fotografií při podání žádosti)</w:t>
      </w:r>
    </w:p>
    <w:p w14:paraId="5DFF9C1F" w14:textId="08CAC231" w:rsidR="009176CB" w:rsidRDefault="009176CB" w:rsidP="0047663F">
      <w:pPr>
        <w:pStyle w:val="Odstavecseseznamem"/>
        <w:numPr>
          <w:ilvl w:val="0"/>
          <w:numId w:val="46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fotografie povinné </w:t>
      </w:r>
      <w:proofErr w:type="gramStart"/>
      <w:r w:rsidRPr="009176CB">
        <w:rPr>
          <w:rFonts w:asciiTheme="minorHAnsi" w:hAnsiTheme="minorHAnsi" w:cstheme="minorHAnsi"/>
        </w:rPr>
        <w:t>publicity - umístění</w:t>
      </w:r>
      <w:proofErr w:type="gramEnd"/>
      <w:r w:rsidRPr="009176CB">
        <w:rPr>
          <w:rFonts w:asciiTheme="minorHAnsi" w:hAnsiTheme="minorHAnsi" w:cstheme="minorHAnsi"/>
        </w:rPr>
        <w:t xml:space="preserve"> informační cedule s logem Plzeňského kraje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 xml:space="preserve">na realizovaném projektu, která je ke stažení v systému </w:t>
      </w:r>
      <w:proofErr w:type="spellStart"/>
      <w:r w:rsidRPr="009176CB">
        <w:rPr>
          <w:rFonts w:asciiTheme="minorHAnsi" w:hAnsiTheme="minorHAnsi" w:cstheme="minorHAnsi"/>
        </w:rPr>
        <w:t>eDotace</w:t>
      </w:r>
      <w:proofErr w:type="spellEnd"/>
      <w:r w:rsidRPr="009176CB">
        <w:rPr>
          <w:rFonts w:asciiTheme="minorHAnsi" w:hAnsiTheme="minorHAnsi" w:cstheme="minorHAnsi"/>
        </w:rPr>
        <w:t xml:space="preserve"> </w:t>
      </w:r>
    </w:p>
    <w:p w14:paraId="6588977B" w14:textId="77777777" w:rsidR="00AA09CF" w:rsidRPr="009176CB" w:rsidRDefault="00AA09CF" w:rsidP="00AA09CF">
      <w:pPr>
        <w:pStyle w:val="Odstavecseseznamem"/>
        <w:spacing w:after="160" w:line="259" w:lineRule="auto"/>
        <w:ind w:left="1080"/>
        <w:contextualSpacing/>
        <w:jc w:val="both"/>
        <w:rPr>
          <w:rFonts w:asciiTheme="minorHAnsi" w:hAnsiTheme="minorHAnsi" w:cstheme="minorHAnsi"/>
        </w:rPr>
      </w:pPr>
    </w:p>
    <w:p w14:paraId="321537D7" w14:textId="01779791" w:rsidR="009176CB" w:rsidRDefault="009176CB" w:rsidP="0047663F">
      <w:pPr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Pokud je příjemce ve smyslu zákona č. 235/2004 Sb., o dani z přidané hodnoty, ve znění pozdějších předpisů, plátcem a může uplatnit nárok na odpočet daně, nelze z dotace hradit část nákladů odpovídajících výši uplatněného nároku na odpočet daně. </w:t>
      </w:r>
    </w:p>
    <w:p w14:paraId="77ABC0E8" w14:textId="1C24A13B" w:rsidR="0047663F" w:rsidRDefault="0047663F" w:rsidP="0047663F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30C0021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E6DE7B4" w14:textId="77777777" w:rsidR="009176CB" w:rsidRPr="009176CB" w:rsidRDefault="009176CB" w:rsidP="009176CB">
      <w:pPr>
        <w:pStyle w:val="Odstavecseseznamem"/>
        <w:numPr>
          <w:ilvl w:val="0"/>
          <w:numId w:val="41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176CB">
        <w:rPr>
          <w:rFonts w:asciiTheme="minorHAnsi" w:hAnsiTheme="minorHAnsi" w:cstheme="minorHAnsi"/>
          <w:b/>
          <w:sz w:val="28"/>
          <w:szCs w:val="28"/>
          <w:u w:val="single"/>
        </w:rPr>
        <w:t>Závěrečná ustanovení</w:t>
      </w:r>
    </w:p>
    <w:p w14:paraId="495EA5A7" w14:textId="77777777" w:rsidR="009176CB" w:rsidRPr="009176CB" w:rsidRDefault="009176CB" w:rsidP="009176CB">
      <w:pPr>
        <w:pStyle w:val="Odstavecseseznamem"/>
        <w:ind w:left="10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F05D986" w14:textId="77777777" w:rsidR="009176CB" w:rsidRPr="009176CB" w:rsidRDefault="009176CB" w:rsidP="0047663F">
      <w:pPr>
        <w:pStyle w:val="Odstavecseseznamem"/>
        <w:numPr>
          <w:ilvl w:val="0"/>
          <w:numId w:val="45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Plzeňský kraj si vyhrazuje právo vyhlášený dotační program bez udání důvodu zrušit.</w:t>
      </w:r>
    </w:p>
    <w:p w14:paraId="2E76CC10" w14:textId="77777777" w:rsidR="009176CB" w:rsidRPr="009176CB" w:rsidRDefault="009176CB" w:rsidP="0047663F">
      <w:pPr>
        <w:pStyle w:val="Odstavecseseznamem"/>
        <w:numPr>
          <w:ilvl w:val="0"/>
          <w:numId w:val="45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Na poskytnutí dotace není právní nárok.</w:t>
      </w:r>
    </w:p>
    <w:p w14:paraId="1E7F483F" w14:textId="77777777" w:rsidR="009176CB" w:rsidRPr="009176CB" w:rsidRDefault="009176CB" w:rsidP="0047663F">
      <w:pPr>
        <w:pStyle w:val="Odstavecseseznamem"/>
        <w:numPr>
          <w:ilvl w:val="0"/>
          <w:numId w:val="45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>Poskytovatel dotace je oprávněn provádět prostřednictvím Krajského úřadu Plzeňského kraje kontrolu užití dotace dle příslušných ustanovení zák. č. 320/2001 Sb., o finanční kontrole, ve znění pozdějších předpisů.</w:t>
      </w:r>
    </w:p>
    <w:p w14:paraId="140368D7" w14:textId="2918FAE4" w:rsidR="009176CB" w:rsidRPr="009176CB" w:rsidRDefault="009176CB" w:rsidP="0047663F">
      <w:pPr>
        <w:pStyle w:val="Odstavecseseznamem"/>
        <w:numPr>
          <w:ilvl w:val="0"/>
          <w:numId w:val="45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Příjemce dotace musí vždy dostatečně prezentovat, že projekt je spolufinancován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z rozpočtu Plzeňského kraje. Bližší podmínky prezentace spolufinancování Plzeňského kraje stanoví veřejnoprávní smlouva o poskytnutí dotace.</w:t>
      </w:r>
    </w:p>
    <w:p w14:paraId="61D9AC50" w14:textId="3696BDD9" w:rsidR="009176CB" w:rsidRPr="009176CB" w:rsidRDefault="009176CB" w:rsidP="0047663F">
      <w:pPr>
        <w:pStyle w:val="Odstavecseseznamem"/>
        <w:numPr>
          <w:ilvl w:val="0"/>
          <w:numId w:val="45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176CB">
        <w:rPr>
          <w:rFonts w:asciiTheme="minorHAnsi" w:hAnsiTheme="minorHAnsi" w:cstheme="minorHAnsi"/>
        </w:rPr>
        <w:t xml:space="preserve">Příjemce je povinen při čerpání dotace postupovat v souladu s příslušnými zákony a jinými obecně závaznými předpisy. V případě, že poskytovatel zjistí porušení těchto předpisů, </w:t>
      </w:r>
      <w:r w:rsidR="0047663F">
        <w:rPr>
          <w:rFonts w:asciiTheme="minorHAnsi" w:hAnsiTheme="minorHAnsi" w:cstheme="minorHAnsi"/>
        </w:rPr>
        <w:br/>
      </w:r>
      <w:r w:rsidRPr="009176CB">
        <w:rPr>
          <w:rFonts w:asciiTheme="minorHAnsi" w:hAnsiTheme="minorHAnsi" w:cstheme="minorHAnsi"/>
        </w:rPr>
        <w:t>má právo požadovat zpět dotaci v plné výši.</w:t>
      </w:r>
    </w:p>
    <w:p w14:paraId="76B45958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7FD46E77" w14:textId="77777777" w:rsidR="009176CB" w:rsidRPr="009176CB" w:rsidRDefault="009176CB" w:rsidP="009176CB">
      <w:pPr>
        <w:rPr>
          <w:rFonts w:asciiTheme="minorHAnsi" w:hAnsiTheme="minorHAnsi" w:cstheme="minorHAnsi"/>
        </w:rPr>
      </w:pPr>
    </w:p>
    <w:p w14:paraId="139EC1D8" w14:textId="556A2972" w:rsidR="009176CB" w:rsidRDefault="009176CB" w:rsidP="009176CB">
      <w:pPr>
        <w:rPr>
          <w:rFonts w:asciiTheme="minorHAnsi" w:hAnsiTheme="minorHAnsi" w:cstheme="minorHAnsi"/>
        </w:rPr>
      </w:pPr>
    </w:p>
    <w:p w14:paraId="64C4E8A2" w14:textId="2C5E3831" w:rsidR="0047663F" w:rsidRDefault="0047663F" w:rsidP="009176CB">
      <w:pPr>
        <w:rPr>
          <w:rFonts w:asciiTheme="minorHAnsi" w:hAnsiTheme="minorHAnsi" w:cstheme="minorHAnsi"/>
        </w:rPr>
      </w:pPr>
    </w:p>
    <w:p w14:paraId="359E8538" w14:textId="791A89AC" w:rsidR="0047663F" w:rsidRDefault="0047663F" w:rsidP="009176CB">
      <w:pPr>
        <w:rPr>
          <w:rFonts w:asciiTheme="minorHAnsi" w:hAnsiTheme="minorHAnsi" w:cstheme="minorHAnsi"/>
        </w:rPr>
      </w:pPr>
    </w:p>
    <w:p w14:paraId="0A2075D0" w14:textId="225CEDC0" w:rsidR="0047663F" w:rsidRDefault="0047663F" w:rsidP="009176CB">
      <w:pPr>
        <w:rPr>
          <w:rFonts w:asciiTheme="minorHAnsi" w:hAnsiTheme="minorHAnsi" w:cstheme="minorHAnsi"/>
        </w:rPr>
      </w:pPr>
    </w:p>
    <w:p w14:paraId="6219AA80" w14:textId="30FFED40" w:rsidR="0047663F" w:rsidRDefault="0047663F" w:rsidP="009176CB">
      <w:pPr>
        <w:rPr>
          <w:rFonts w:asciiTheme="minorHAnsi" w:hAnsiTheme="minorHAnsi" w:cstheme="minorHAnsi"/>
        </w:rPr>
      </w:pPr>
    </w:p>
    <w:p w14:paraId="653D8165" w14:textId="5D04FEF4" w:rsidR="0047663F" w:rsidRDefault="0047663F" w:rsidP="009176CB">
      <w:pPr>
        <w:rPr>
          <w:rFonts w:asciiTheme="minorHAnsi" w:hAnsiTheme="minorHAnsi" w:cstheme="minorHAnsi"/>
        </w:rPr>
      </w:pPr>
    </w:p>
    <w:p w14:paraId="34948070" w14:textId="24334537" w:rsidR="0047663F" w:rsidRDefault="0047663F" w:rsidP="009176CB">
      <w:pPr>
        <w:rPr>
          <w:rFonts w:asciiTheme="minorHAnsi" w:hAnsiTheme="minorHAnsi" w:cstheme="minorHAnsi"/>
        </w:rPr>
      </w:pPr>
    </w:p>
    <w:p w14:paraId="5DF320CD" w14:textId="0526077A" w:rsidR="0047663F" w:rsidRDefault="0047663F" w:rsidP="009176CB">
      <w:pPr>
        <w:rPr>
          <w:rFonts w:asciiTheme="minorHAnsi" w:hAnsiTheme="minorHAnsi" w:cstheme="minorHAnsi"/>
        </w:rPr>
      </w:pPr>
    </w:p>
    <w:p w14:paraId="1EF98573" w14:textId="404DE5BA" w:rsidR="0047663F" w:rsidRDefault="0047663F" w:rsidP="009176CB">
      <w:pPr>
        <w:rPr>
          <w:rFonts w:asciiTheme="minorHAnsi" w:hAnsiTheme="minorHAnsi" w:cstheme="minorHAnsi"/>
        </w:rPr>
      </w:pPr>
    </w:p>
    <w:p w14:paraId="0772F667" w14:textId="527B62E2" w:rsidR="0047663F" w:rsidRDefault="0047663F" w:rsidP="009176CB">
      <w:pPr>
        <w:rPr>
          <w:rFonts w:asciiTheme="minorHAnsi" w:hAnsiTheme="minorHAnsi" w:cstheme="minorHAnsi"/>
        </w:rPr>
      </w:pPr>
    </w:p>
    <w:p w14:paraId="628D46ED" w14:textId="14F28700" w:rsidR="0047663F" w:rsidRDefault="0047663F" w:rsidP="009176CB">
      <w:pPr>
        <w:rPr>
          <w:rFonts w:asciiTheme="minorHAnsi" w:hAnsiTheme="minorHAnsi" w:cstheme="minorHAnsi"/>
        </w:rPr>
      </w:pPr>
    </w:p>
    <w:p w14:paraId="3731CB5D" w14:textId="76EC2817" w:rsidR="0047663F" w:rsidRDefault="0047663F" w:rsidP="009176CB">
      <w:pPr>
        <w:rPr>
          <w:rFonts w:asciiTheme="minorHAnsi" w:hAnsiTheme="minorHAnsi" w:cstheme="minorHAnsi"/>
        </w:rPr>
      </w:pPr>
    </w:p>
    <w:p w14:paraId="5CCAE5E0" w14:textId="5EA1DF3D" w:rsidR="0047663F" w:rsidRDefault="0047663F" w:rsidP="009176CB">
      <w:pPr>
        <w:rPr>
          <w:rFonts w:asciiTheme="minorHAnsi" w:hAnsiTheme="minorHAnsi" w:cstheme="minorHAnsi"/>
        </w:rPr>
      </w:pPr>
    </w:p>
    <w:p w14:paraId="22020686" w14:textId="77777777" w:rsidR="009176CB" w:rsidRDefault="009176CB" w:rsidP="00465A8A">
      <w:pPr>
        <w:jc w:val="both"/>
        <w:rPr>
          <w:rFonts w:ascii="Calibri" w:hAnsi="Calibri"/>
          <w:bCs/>
          <w:sz w:val="28"/>
          <w:szCs w:val="32"/>
        </w:rPr>
      </w:pPr>
    </w:p>
    <w:p w14:paraId="7D8D750D" w14:textId="7DE0BDC6" w:rsidR="00A50DA6" w:rsidRDefault="00A50DA6" w:rsidP="00A50DA6">
      <w:pPr>
        <w:pStyle w:val="Styl2"/>
        <w:spacing w:before="160" w:after="160"/>
        <w:ind w:left="720"/>
      </w:pPr>
    </w:p>
    <w:p w14:paraId="31DD5CC7" w14:textId="63224A03" w:rsidR="009176CB" w:rsidRDefault="009176CB" w:rsidP="00A50DA6">
      <w:pPr>
        <w:pStyle w:val="Styl2"/>
        <w:spacing w:before="160" w:after="160"/>
        <w:ind w:left="720"/>
      </w:pPr>
    </w:p>
    <w:p w14:paraId="357E493B" w14:textId="77777777" w:rsidR="009176CB" w:rsidRDefault="009176CB" w:rsidP="00A50DA6">
      <w:pPr>
        <w:pStyle w:val="Styl2"/>
        <w:spacing w:before="160" w:after="160"/>
        <w:ind w:left="720"/>
      </w:pPr>
    </w:p>
    <w:sectPr w:rsidR="009176CB" w:rsidSect="002264CF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F020" w14:textId="77777777" w:rsidR="00E10037" w:rsidRDefault="00E10037" w:rsidP="002264CF">
      <w:r>
        <w:separator/>
      </w:r>
    </w:p>
    <w:p w14:paraId="0775F7F9" w14:textId="77777777" w:rsidR="00E10037" w:rsidRDefault="00E10037"/>
    <w:p w14:paraId="53B6BC4F" w14:textId="77777777" w:rsidR="00E10037" w:rsidRDefault="00E10037" w:rsidP="007013E1"/>
  </w:endnote>
  <w:endnote w:type="continuationSeparator" w:id="0">
    <w:p w14:paraId="06F76F5B" w14:textId="77777777" w:rsidR="00E10037" w:rsidRDefault="00E10037" w:rsidP="002264CF">
      <w:r>
        <w:continuationSeparator/>
      </w:r>
    </w:p>
    <w:p w14:paraId="5D77B72B" w14:textId="77777777" w:rsidR="00E10037" w:rsidRDefault="00E10037"/>
    <w:p w14:paraId="54BAE6E7" w14:textId="77777777" w:rsidR="00E10037" w:rsidRDefault="00E10037" w:rsidP="00701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933293"/>
      <w:docPartObj>
        <w:docPartGallery w:val="Page Numbers (Bottom of Page)"/>
        <w:docPartUnique/>
      </w:docPartObj>
    </w:sdtPr>
    <w:sdtContent>
      <w:p w14:paraId="4E284849" w14:textId="42A95881" w:rsidR="00015D94" w:rsidRDefault="00015D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954">
          <w:rPr>
            <w:noProof/>
          </w:rPr>
          <w:t>7</w:t>
        </w:r>
        <w:r>
          <w:fldChar w:fldCharType="end"/>
        </w:r>
      </w:p>
    </w:sdtContent>
  </w:sdt>
  <w:p w14:paraId="5F9B5142" w14:textId="77777777" w:rsidR="000D4EE1" w:rsidRDefault="000D4EE1" w:rsidP="007013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18CA" w14:textId="77777777" w:rsidR="00E10037" w:rsidRDefault="00E10037" w:rsidP="002264CF">
      <w:r>
        <w:separator/>
      </w:r>
    </w:p>
    <w:p w14:paraId="3C54FBDD" w14:textId="77777777" w:rsidR="00E10037" w:rsidRDefault="00E10037"/>
    <w:p w14:paraId="234F2687" w14:textId="77777777" w:rsidR="00E10037" w:rsidRDefault="00E10037" w:rsidP="007013E1"/>
  </w:footnote>
  <w:footnote w:type="continuationSeparator" w:id="0">
    <w:p w14:paraId="5D8995DF" w14:textId="77777777" w:rsidR="00E10037" w:rsidRDefault="00E10037" w:rsidP="002264CF">
      <w:r>
        <w:continuationSeparator/>
      </w:r>
    </w:p>
    <w:p w14:paraId="02477D9B" w14:textId="77777777" w:rsidR="00E10037" w:rsidRDefault="00E10037"/>
    <w:p w14:paraId="0BAA64E0" w14:textId="77777777" w:rsidR="00E10037" w:rsidRDefault="00E10037" w:rsidP="00701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D40" w14:textId="28D4E08A" w:rsidR="004B1FCE" w:rsidRPr="00D01FF4" w:rsidRDefault="00E2288E">
    <w:pPr>
      <w:pStyle w:val="Zhlav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0983EAF7" wp14:editId="5D7E270C">
          <wp:simplePos x="0" y="0"/>
          <wp:positionH relativeFrom="column">
            <wp:posOffset>4710430</wp:posOffset>
          </wp:positionH>
          <wp:positionV relativeFrom="paragraph">
            <wp:posOffset>-144780</wp:posOffset>
          </wp:positionV>
          <wp:extent cx="1331595" cy="532765"/>
          <wp:effectExtent l="0" t="0" r="0" b="0"/>
          <wp:wrapTight wrapText="bothSides">
            <wp:wrapPolygon edited="0">
              <wp:start x="7416" y="1545"/>
              <wp:lineTo x="3708" y="3862"/>
              <wp:lineTo x="618" y="9268"/>
              <wp:lineTo x="1236" y="19309"/>
              <wp:lineTo x="19468" y="19309"/>
              <wp:lineTo x="20704" y="7723"/>
              <wp:lineTo x="18232" y="3862"/>
              <wp:lineTo x="12361" y="1545"/>
              <wp:lineTo x="7416" y="1545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-zona-B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0B73">
      <w:rPr>
        <w:rFonts w:asciiTheme="minorHAnsi" w:hAnsiTheme="minorHAnsi" w:cstheme="minorHAnsi"/>
        <w:b/>
        <w:sz w:val="20"/>
      </w:rPr>
      <w:t>Dotační titul</w:t>
    </w:r>
    <w:r w:rsidR="004B1FCE" w:rsidRPr="00D01FF4">
      <w:rPr>
        <w:rFonts w:asciiTheme="minorHAnsi" w:hAnsiTheme="minorHAnsi" w:cstheme="minorHAnsi"/>
        <w:b/>
        <w:sz w:val="20"/>
      </w:rPr>
      <w:t xml:space="preserve"> „</w:t>
    </w:r>
    <w:r w:rsidR="00AE65FF">
      <w:rPr>
        <w:rFonts w:asciiTheme="minorHAnsi" w:hAnsiTheme="minorHAnsi" w:cstheme="minorHAnsi"/>
        <w:b/>
        <w:sz w:val="20"/>
      </w:rPr>
      <w:t>Investiční a neinvestiční podpora spolků</w:t>
    </w:r>
    <w:r w:rsidR="004B1FCE" w:rsidRPr="00D01FF4">
      <w:rPr>
        <w:rFonts w:asciiTheme="minorHAnsi" w:hAnsiTheme="minorHAnsi" w:cstheme="minorHAnsi"/>
        <w:b/>
        <w:sz w:val="20"/>
      </w:rPr>
      <w:t xml:space="preserve"> 202</w:t>
    </w:r>
    <w:r w:rsidR="00BB39A5">
      <w:rPr>
        <w:rFonts w:asciiTheme="minorHAnsi" w:hAnsiTheme="minorHAnsi" w:cstheme="minorHAnsi"/>
        <w:b/>
        <w:sz w:val="20"/>
      </w:rPr>
      <w:t>6</w:t>
    </w:r>
    <w:r w:rsidR="004B1FCE" w:rsidRPr="00D01FF4">
      <w:rPr>
        <w:rFonts w:asciiTheme="minorHAnsi" w:hAnsiTheme="minorHAnsi" w:cstheme="minorHAnsi"/>
        <w:b/>
        <w:sz w:val="20"/>
      </w:rPr>
      <w:t>“</w:t>
    </w:r>
    <w:r w:rsidR="0048156D">
      <w:rPr>
        <w:rFonts w:asciiTheme="minorHAnsi" w:hAnsiTheme="minorHAnsi" w:cstheme="minorHAnsi"/>
        <w:b/>
        <w:sz w:val="20"/>
      </w:rPr>
      <w:t xml:space="preserve">                                                                   </w:t>
    </w:r>
  </w:p>
  <w:p w14:paraId="64A08EFC" w14:textId="165E52F4" w:rsidR="004B1FCE" w:rsidRPr="004B1FCE" w:rsidRDefault="004B1FCE">
    <w:pPr>
      <w:pStyle w:val="Zhlav"/>
      <w:rPr>
        <w:rFonts w:asciiTheme="minorHAnsi" w:hAnsiTheme="minorHAnsi" w:cstheme="minorHAnsi"/>
        <w:color w:val="D9D9D9" w:themeColor="background1" w:themeShade="D9"/>
        <w:sz w:val="20"/>
      </w:rPr>
    </w:pPr>
    <w:r w:rsidRPr="004B1FCE">
      <w:rPr>
        <w:rFonts w:asciiTheme="minorHAnsi" w:hAnsiTheme="minorHAnsi" w:cstheme="minorHAnsi"/>
        <w:color w:val="D9D9D9" w:themeColor="background1" w:themeShade="D9"/>
        <w:sz w:val="20"/>
      </w:rPr>
      <w:t>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E07"/>
    <w:multiLevelType w:val="hybridMultilevel"/>
    <w:tmpl w:val="4822D0BE"/>
    <w:lvl w:ilvl="0" w:tplc="3EF4A79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1705C"/>
    <w:multiLevelType w:val="hybridMultilevel"/>
    <w:tmpl w:val="9C12D2DC"/>
    <w:lvl w:ilvl="0" w:tplc="BD8E7B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6505F"/>
    <w:multiLevelType w:val="hybridMultilevel"/>
    <w:tmpl w:val="F592923E"/>
    <w:lvl w:ilvl="0" w:tplc="795ADFD2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62561"/>
    <w:multiLevelType w:val="hybridMultilevel"/>
    <w:tmpl w:val="F0B638C4"/>
    <w:lvl w:ilvl="0" w:tplc="6BE24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560B4"/>
    <w:multiLevelType w:val="hybridMultilevel"/>
    <w:tmpl w:val="930EF7B2"/>
    <w:lvl w:ilvl="0" w:tplc="19507B2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030"/>
    <w:multiLevelType w:val="hybridMultilevel"/>
    <w:tmpl w:val="BBC062A8"/>
    <w:lvl w:ilvl="0" w:tplc="DBAC0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902B6"/>
    <w:multiLevelType w:val="hybridMultilevel"/>
    <w:tmpl w:val="4336E326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0F2E145E"/>
    <w:multiLevelType w:val="hybridMultilevel"/>
    <w:tmpl w:val="757C7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72C18"/>
    <w:multiLevelType w:val="hybridMultilevel"/>
    <w:tmpl w:val="6EB452B8"/>
    <w:lvl w:ilvl="0" w:tplc="A5984C0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73A9B"/>
    <w:multiLevelType w:val="hybridMultilevel"/>
    <w:tmpl w:val="58AE7606"/>
    <w:lvl w:ilvl="0" w:tplc="77F2E762">
      <w:start w:val="2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1F04B4A"/>
    <w:multiLevelType w:val="hybridMultilevel"/>
    <w:tmpl w:val="AD5AC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26D63"/>
    <w:multiLevelType w:val="hybridMultilevel"/>
    <w:tmpl w:val="73422654"/>
    <w:lvl w:ilvl="0" w:tplc="22EACB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6C533C"/>
    <w:multiLevelType w:val="hybridMultilevel"/>
    <w:tmpl w:val="E09C5BE0"/>
    <w:lvl w:ilvl="0" w:tplc="3B3A8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50238"/>
    <w:multiLevelType w:val="hybridMultilevel"/>
    <w:tmpl w:val="DA3832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E1A12"/>
    <w:multiLevelType w:val="hybridMultilevel"/>
    <w:tmpl w:val="43103DAA"/>
    <w:lvl w:ilvl="0" w:tplc="098C8678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F6179"/>
    <w:multiLevelType w:val="hybridMultilevel"/>
    <w:tmpl w:val="8F9CD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4033F"/>
    <w:multiLevelType w:val="hybridMultilevel"/>
    <w:tmpl w:val="34CE0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32688"/>
    <w:multiLevelType w:val="hybridMultilevel"/>
    <w:tmpl w:val="5936D97E"/>
    <w:lvl w:ilvl="0" w:tplc="BC50F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D5045"/>
    <w:multiLevelType w:val="hybridMultilevel"/>
    <w:tmpl w:val="5726C2BC"/>
    <w:lvl w:ilvl="0" w:tplc="7BA864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365CF"/>
    <w:multiLevelType w:val="hybridMultilevel"/>
    <w:tmpl w:val="F7FE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63AF6"/>
    <w:multiLevelType w:val="hybridMultilevel"/>
    <w:tmpl w:val="F44A6EF0"/>
    <w:lvl w:ilvl="0" w:tplc="F6164F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30BB7"/>
    <w:multiLevelType w:val="hybridMultilevel"/>
    <w:tmpl w:val="3E0A81C6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46916"/>
    <w:multiLevelType w:val="hybridMultilevel"/>
    <w:tmpl w:val="6CE4FC3A"/>
    <w:lvl w:ilvl="0" w:tplc="BD8E7B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551149D"/>
    <w:multiLevelType w:val="hybridMultilevel"/>
    <w:tmpl w:val="5B344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8761E"/>
    <w:multiLevelType w:val="hybridMultilevel"/>
    <w:tmpl w:val="56E89C94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A69F7"/>
    <w:multiLevelType w:val="hybridMultilevel"/>
    <w:tmpl w:val="D2EAD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06559"/>
    <w:multiLevelType w:val="hybridMultilevel"/>
    <w:tmpl w:val="C6682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6329E"/>
    <w:multiLevelType w:val="hybridMultilevel"/>
    <w:tmpl w:val="98E86EC4"/>
    <w:lvl w:ilvl="0" w:tplc="E2DA72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E1EAD"/>
    <w:multiLevelType w:val="hybridMultilevel"/>
    <w:tmpl w:val="B96C0998"/>
    <w:lvl w:ilvl="0" w:tplc="90B04BB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4677140E"/>
    <w:multiLevelType w:val="hybridMultilevel"/>
    <w:tmpl w:val="8FD8E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C717D"/>
    <w:multiLevelType w:val="hybridMultilevel"/>
    <w:tmpl w:val="E8989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A71EC"/>
    <w:multiLevelType w:val="hybridMultilevel"/>
    <w:tmpl w:val="1CF42544"/>
    <w:lvl w:ilvl="0" w:tplc="43DE25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C071F"/>
    <w:multiLevelType w:val="hybridMultilevel"/>
    <w:tmpl w:val="476EB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9234F"/>
    <w:multiLevelType w:val="hybridMultilevel"/>
    <w:tmpl w:val="81ECA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1233B"/>
    <w:multiLevelType w:val="hybridMultilevel"/>
    <w:tmpl w:val="E940D702"/>
    <w:lvl w:ilvl="0" w:tplc="71DEB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55418"/>
    <w:multiLevelType w:val="hybridMultilevel"/>
    <w:tmpl w:val="8CB45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42DAB"/>
    <w:multiLevelType w:val="hybridMultilevel"/>
    <w:tmpl w:val="CA1AF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B2BA1"/>
    <w:multiLevelType w:val="hybridMultilevel"/>
    <w:tmpl w:val="674E9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B6DE6"/>
    <w:multiLevelType w:val="hybridMultilevel"/>
    <w:tmpl w:val="8C066930"/>
    <w:lvl w:ilvl="0" w:tplc="360CF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77841"/>
    <w:multiLevelType w:val="hybridMultilevel"/>
    <w:tmpl w:val="8D464208"/>
    <w:lvl w:ilvl="0" w:tplc="DD4E81A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546AA0"/>
    <w:multiLevelType w:val="hybridMultilevel"/>
    <w:tmpl w:val="20B88CF8"/>
    <w:lvl w:ilvl="0" w:tplc="06842E2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DC2EDA"/>
    <w:multiLevelType w:val="hybridMultilevel"/>
    <w:tmpl w:val="BE707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80EC1"/>
    <w:multiLevelType w:val="hybridMultilevel"/>
    <w:tmpl w:val="9F5ABB1A"/>
    <w:lvl w:ilvl="0" w:tplc="6588A9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A6D62"/>
    <w:multiLevelType w:val="hybridMultilevel"/>
    <w:tmpl w:val="D22A5694"/>
    <w:lvl w:ilvl="0" w:tplc="D76264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1579F"/>
    <w:multiLevelType w:val="hybridMultilevel"/>
    <w:tmpl w:val="81E8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5A52"/>
    <w:multiLevelType w:val="hybridMultilevel"/>
    <w:tmpl w:val="61463C9C"/>
    <w:lvl w:ilvl="0" w:tplc="22D6B96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91654">
    <w:abstractNumId w:val="17"/>
  </w:num>
  <w:num w:numId="2" w16cid:durableId="1556694126">
    <w:abstractNumId w:val="32"/>
  </w:num>
  <w:num w:numId="3" w16cid:durableId="320043050">
    <w:abstractNumId w:val="36"/>
  </w:num>
  <w:num w:numId="4" w16cid:durableId="1726834169">
    <w:abstractNumId w:val="12"/>
  </w:num>
  <w:num w:numId="5" w16cid:durableId="1723358513">
    <w:abstractNumId w:val="9"/>
  </w:num>
  <w:num w:numId="6" w16cid:durableId="582446152">
    <w:abstractNumId w:val="22"/>
  </w:num>
  <w:num w:numId="7" w16cid:durableId="409229679">
    <w:abstractNumId w:val="39"/>
  </w:num>
  <w:num w:numId="8" w16cid:durableId="2110539701">
    <w:abstractNumId w:val="7"/>
  </w:num>
  <w:num w:numId="9" w16cid:durableId="1047335784">
    <w:abstractNumId w:val="1"/>
  </w:num>
  <w:num w:numId="10" w16cid:durableId="1296644962">
    <w:abstractNumId w:val="44"/>
  </w:num>
  <w:num w:numId="11" w16cid:durableId="737677766">
    <w:abstractNumId w:val="8"/>
  </w:num>
  <w:num w:numId="12" w16cid:durableId="1518303120">
    <w:abstractNumId w:val="21"/>
  </w:num>
  <w:num w:numId="13" w16cid:durableId="201332510">
    <w:abstractNumId w:val="24"/>
  </w:num>
  <w:num w:numId="14" w16cid:durableId="1328827409">
    <w:abstractNumId w:val="4"/>
  </w:num>
  <w:num w:numId="15" w16cid:durableId="2106924708">
    <w:abstractNumId w:val="37"/>
  </w:num>
  <w:num w:numId="16" w16cid:durableId="1330675236">
    <w:abstractNumId w:val="20"/>
  </w:num>
  <w:num w:numId="17" w16cid:durableId="441921988">
    <w:abstractNumId w:val="42"/>
  </w:num>
  <w:num w:numId="18" w16cid:durableId="797652186">
    <w:abstractNumId w:val="2"/>
  </w:num>
  <w:num w:numId="19" w16cid:durableId="1393889720">
    <w:abstractNumId w:val="26"/>
  </w:num>
  <w:num w:numId="20" w16cid:durableId="558058728">
    <w:abstractNumId w:val="31"/>
  </w:num>
  <w:num w:numId="21" w16cid:durableId="164171626">
    <w:abstractNumId w:val="30"/>
  </w:num>
  <w:num w:numId="22" w16cid:durableId="1681882651">
    <w:abstractNumId w:val="23"/>
  </w:num>
  <w:num w:numId="23" w16cid:durableId="577442420">
    <w:abstractNumId w:val="41"/>
  </w:num>
  <w:num w:numId="24" w16cid:durableId="49231439">
    <w:abstractNumId w:val="43"/>
  </w:num>
  <w:num w:numId="25" w16cid:durableId="1967201496">
    <w:abstractNumId w:val="14"/>
  </w:num>
  <w:num w:numId="26" w16cid:durableId="1014110741">
    <w:abstractNumId w:val="18"/>
  </w:num>
  <w:num w:numId="27" w16cid:durableId="1830945321">
    <w:abstractNumId w:val="16"/>
  </w:num>
  <w:num w:numId="28" w16cid:durableId="2018463098">
    <w:abstractNumId w:val="25"/>
  </w:num>
  <w:num w:numId="29" w16cid:durableId="1162113555">
    <w:abstractNumId w:val="33"/>
  </w:num>
  <w:num w:numId="30" w16cid:durableId="334233838">
    <w:abstractNumId w:val="27"/>
  </w:num>
  <w:num w:numId="31" w16cid:durableId="370375397">
    <w:abstractNumId w:val="34"/>
  </w:num>
  <w:num w:numId="32" w16cid:durableId="730037470">
    <w:abstractNumId w:val="28"/>
  </w:num>
  <w:num w:numId="33" w16cid:durableId="234820054">
    <w:abstractNumId w:val="40"/>
  </w:num>
  <w:num w:numId="34" w16cid:durableId="966356879">
    <w:abstractNumId w:val="35"/>
  </w:num>
  <w:num w:numId="35" w16cid:durableId="205148442">
    <w:abstractNumId w:val="0"/>
  </w:num>
  <w:num w:numId="36" w16cid:durableId="845630438">
    <w:abstractNumId w:val="27"/>
  </w:num>
  <w:num w:numId="37" w16cid:durableId="227156424">
    <w:abstractNumId w:val="15"/>
  </w:num>
  <w:num w:numId="38" w16cid:durableId="358245046">
    <w:abstractNumId w:val="38"/>
  </w:num>
  <w:num w:numId="39" w16cid:durableId="1764254165">
    <w:abstractNumId w:val="13"/>
  </w:num>
  <w:num w:numId="40" w16cid:durableId="1620801276">
    <w:abstractNumId w:val="29"/>
  </w:num>
  <w:num w:numId="41" w16cid:durableId="1875731200">
    <w:abstractNumId w:val="5"/>
  </w:num>
  <w:num w:numId="42" w16cid:durableId="23868204">
    <w:abstractNumId w:val="11"/>
  </w:num>
  <w:num w:numId="43" w16cid:durableId="957489676">
    <w:abstractNumId w:val="45"/>
  </w:num>
  <w:num w:numId="44" w16cid:durableId="895433947">
    <w:abstractNumId w:val="6"/>
  </w:num>
  <w:num w:numId="45" w16cid:durableId="345596779">
    <w:abstractNumId w:val="10"/>
  </w:num>
  <w:num w:numId="46" w16cid:durableId="493030509">
    <w:abstractNumId w:val="3"/>
  </w:num>
  <w:num w:numId="47" w16cid:durableId="935863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43"/>
    <w:rsid w:val="00000016"/>
    <w:rsid w:val="000006C6"/>
    <w:rsid w:val="00002780"/>
    <w:rsid w:val="00003EB8"/>
    <w:rsid w:val="00004C06"/>
    <w:rsid w:val="000143EC"/>
    <w:rsid w:val="00015D94"/>
    <w:rsid w:val="00024E09"/>
    <w:rsid w:val="00026637"/>
    <w:rsid w:val="0003421D"/>
    <w:rsid w:val="00034EAF"/>
    <w:rsid w:val="00037904"/>
    <w:rsid w:val="00040277"/>
    <w:rsid w:val="00040494"/>
    <w:rsid w:val="000414E0"/>
    <w:rsid w:val="000422F7"/>
    <w:rsid w:val="000475B5"/>
    <w:rsid w:val="00050007"/>
    <w:rsid w:val="0005147C"/>
    <w:rsid w:val="00051B46"/>
    <w:rsid w:val="00052B80"/>
    <w:rsid w:val="00053FD8"/>
    <w:rsid w:val="00054C16"/>
    <w:rsid w:val="000557C3"/>
    <w:rsid w:val="00055BC1"/>
    <w:rsid w:val="000610AE"/>
    <w:rsid w:val="000611C7"/>
    <w:rsid w:val="000622BD"/>
    <w:rsid w:val="00062F3D"/>
    <w:rsid w:val="00070B05"/>
    <w:rsid w:val="00071284"/>
    <w:rsid w:val="000721CF"/>
    <w:rsid w:val="000826BB"/>
    <w:rsid w:val="00082C7E"/>
    <w:rsid w:val="00085FB4"/>
    <w:rsid w:val="00087531"/>
    <w:rsid w:val="000878B1"/>
    <w:rsid w:val="000915A5"/>
    <w:rsid w:val="000938B5"/>
    <w:rsid w:val="000B1DF8"/>
    <w:rsid w:val="000B23A5"/>
    <w:rsid w:val="000B3945"/>
    <w:rsid w:val="000B4A1F"/>
    <w:rsid w:val="000B5C14"/>
    <w:rsid w:val="000C3935"/>
    <w:rsid w:val="000D081C"/>
    <w:rsid w:val="000D3F8B"/>
    <w:rsid w:val="000D4EE1"/>
    <w:rsid w:val="000D4F97"/>
    <w:rsid w:val="000D697C"/>
    <w:rsid w:val="000E040E"/>
    <w:rsid w:val="000E1CEC"/>
    <w:rsid w:val="000E36FA"/>
    <w:rsid w:val="000E422D"/>
    <w:rsid w:val="000E7502"/>
    <w:rsid w:val="000F089D"/>
    <w:rsid w:val="000F46C8"/>
    <w:rsid w:val="000F5A04"/>
    <w:rsid w:val="000F5E8E"/>
    <w:rsid w:val="000F7A87"/>
    <w:rsid w:val="0010083D"/>
    <w:rsid w:val="00103DE9"/>
    <w:rsid w:val="001066D9"/>
    <w:rsid w:val="00121638"/>
    <w:rsid w:val="00122574"/>
    <w:rsid w:val="00122947"/>
    <w:rsid w:val="00132927"/>
    <w:rsid w:val="00134B0B"/>
    <w:rsid w:val="0013525F"/>
    <w:rsid w:val="0013660A"/>
    <w:rsid w:val="001371C1"/>
    <w:rsid w:val="00141CD9"/>
    <w:rsid w:val="00142E6A"/>
    <w:rsid w:val="00151FC2"/>
    <w:rsid w:val="00156195"/>
    <w:rsid w:val="00156652"/>
    <w:rsid w:val="001624BF"/>
    <w:rsid w:val="00162700"/>
    <w:rsid w:val="00163BFD"/>
    <w:rsid w:val="0017007C"/>
    <w:rsid w:val="00171DEC"/>
    <w:rsid w:val="001721EC"/>
    <w:rsid w:val="001755D3"/>
    <w:rsid w:val="001755F4"/>
    <w:rsid w:val="00176F7F"/>
    <w:rsid w:val="00181C59"/>
    <w:rsid w:val="00186290"/>
    <w:rsid w:val="00187F2E"/>
    <w:rsid w:val="0019223A"/>
    <w:rsid w:val="00193146"/>
    <w:rsid w:val="001971C0"/>
    <w:rsid w:val="001A0801"/>
    <w:rsid w:val="001A4B41"/>
    <w:rsid w:val="001B0F0E"/>
    <w:rsid w:val="001B170C"/>
    <w:rsid w:val="001B58C2"/>
    <w:rsid w:val="001C3EE5"/>
    <w:rsid w:val="001D3815"/>
    <w:rsid w:val="001D381C"/>
    <w:rsid w:val="001D666F"/>
    <w:rsid w:val="001E0CC8"/>
    <w:rsid w:val="001E2E06"/>
    <w:rsid w:val="001E75E7"/>
    <w:rsid w:val="001E7F0D"/>
    <w:rsid w:val="001F08F7"/>
    <w:rsid w:val="00211628"/>
    <w:rsid w:val="0021331A"/>
    <w:rsid w:val="00213373"/>
    <w:rsid w:val="0022091A"/>
    <w:rsid w:val="00223434"/>
    <w:rsid w:val="00224A5F"/>
    <w:rsid w:val="00224E53"/>
    <w:rsid w:val="00225C87"/>
    <w:rsid w:val="002264CF"/>
    <w:rsid w:val="0022653E"/>
    <w:rsid w:val="0023397D"/>
    <w:rsid w:val="00240094"/>
    <w:rsid w:val="00244ED8"/>
    <w:rsid w:val="00261C6A"/>
    <w:rsid w:val="00262982"/>
    <w:rsid w:val="002641A5"/>
    <w:rsid w:val="0026436A"/>
    <w:rsid w:val="00271D7D"/>
    <w:rsid w:val="00272925"/>
    <w:rsid w:val="00273A50"/>
    <w:rsid w:val="002773E0"/>
    <w:rsid w:val="0028023B"/>
    <w:rsid w:val="00292FFE"/>
    <w:rsid w:val="002946BA"/>
    <w:rsid w:val="00294D5C"/>
    <w:rsid w:val="002A01BA"/>
    <w:rsid w:val="002A74EC"/>
    <w:rsid w:val="002A7C6E"/>
    <w:rsid w:val="002B6EBF"/>
    <w:rsid w:val="002D6727"/>
    <w:rsid w:val="002E1CD5"/>
    <w:rsid w:val="002F0EFB"/>
    <w:rsid w:val="002F3B61"/>
    <w:rsid w:val="002F46CE"/>
    <w:rsid w:val="002F4857"/>
    <w:rsid w:val="002F4AD2"/>
    <w:rsid w:val="002F53FE"/>
    <w:rsid w:val="003021D1"/>
    <w:rsid w:val="00303512"/>
    <w:rsid w:val="0030431E"/>
    <w:rsid w:val="00304524"/>
    <w:rsid w:val="00306AFE"/>
    <w:rsid w:val="00307F72"/>
    <w:rsid w:val="003113E8"/>
    <w:rsid w:val="003143F9"/>
    <w:rsid w:val="00315FB1"/>
    <w:rsid w:val="003202FE"/>
    <w:rsid w:val="003210E0"/>
    <w:rsid w:val="0032179A"/>
    <w:rsid w:val="00321856"/>
    <w:rsid w:val="00323035"/>
    <w:rsid w:val="0032491B"/>
    <w:rsid w:val="00326BBD"/>
    <w:rsid w:val="003338A2"/>
    <w:rsid w:val="00335DB1"/>
    <w:rsid w:val="0034413B"/>
    <w:rsid w:val="00344BF1"/>
    <w:rsid w:val="00345217"/>
    <w:rsid w:val="003524F5"/>
    <w:rsid w:val="003531A7"/>
    <w:rsid w:val="00355954"/>
    <w:rsid w:val="00357B18"/>
    <w:rsid w:val="0036199F"/>
    <w:rsid w:val="0036620C"/>
    <w:rsid w:val="00366659"/>
    <w:rsid w:val="003718A9"/>
    <w:rsid w:val="00373EFC"/>
    <w:rsid w:val="003822C4"/>
    <w:rsid w:val="00393904"/>
    <w:rsid w:val="003A5A40"/>
    <w:rsid w:val="003B102A"/>
    <w:rsid w:val="003B2315"/>
    <w:rsid w:val="003B7AAE"/>
    <w:rsid w:val="003B7D70"/>
    <w:rsid w:val="003C0F71"/>
    <w:rsid w:val="003C2930"/>
    <w:rsid w:val="003D44BE"/>
    <w:rsid w:val="003D6024"/>
    <w:rsid w:val="003E0EF1"/>
    <w:rsid w:val="003E12E3"/>
    <w:rsid w:val="003E143F"/>
    <w:rsid w:val="003F022D"/>
    <w:rsid w:val="003F4550"/>
    <w:rsid w:val="003F4C49"/>
    <w:rsid w:val="00401FD2"/>
    <w:rsid w:val="00416FA0"/>
    <w:rsid w:val="00423B8B"/>
    <w:rsid w:val="0042574A"/>
    <w:rsid w:val="00426929"/>
    <w:rsid w:val="00431711"/>
    <w:rsid w:val="004324BA"/>
    <w:rsid w:val="00445489"/>
    <w:rsid w:val="00450FCA"/>
    <w:rsid w:val="00454F6D"/>
    <w:rsid w:val="00461E16"/>
    <w:rsid w:val="004624D1"/>
    <w:rsid w:val="004647C3"/>
    <w:rsid w:val="00465876"/>
    <w:rsid w:val="00465A8A"/>
    <w:rsid w:val="004670F0"/>
    <w:rsid w:val="0047008E"/>
    <w:rsid w:val="00471290"/>
    <w:rsid w:val="00471600"/>
    <w:rsid w:val="00471FC4"/>
    <w:rsid w:val="00473771"/>
    <w:rsid w:val="00473C30"/>
    <w:rsid w:val="00475828"/>
    <w:rsid w:val="0047663F"/>
    <w:rsid w:val="0048156D"/>
    <w:rsid w:val="00485443"/>
    <w:rsid w:val="004869E8"/>
    <w:rsid w:val="00490B43"/>
    <w:rsid w:val="004930B9"/>
    <w:rsid w:val="00497296"/>
    <w:rsid w:val="004A15D7"/>
    <w:rsid w:val="004A522B"/>
    <w:rsid w:val="004A76DE"/>
    <w:rsid w:val="004B1FCE"/>
    <w:rsid w:val="004B23C0"/>
    <w:rsid w:val="004B27FC"/>
    <w:rsid w:val="004B7AA0"/>
    <w:rsid w:val="004C0954"/>
    <w:rsid w:val="004C15AA"/>
    <w:rsid w:val="004C399F"/>
    <w:rsid w:val="004C49B0"/>
    <w:rsid w:val="004C5CF4"/>
    <w:rsid w:val="004D63DF"/>
    <w:rsid w:val="004E1F4A"/>
    <w:rsid w:val="004E26C1"/>
    <w:rsid w:val="004E5F18"/>
    <w:rsid w:val="004E6D7E"/>
    <w:rsid w:val="004E7AF5"/>
    <w:rsid w:val="004F043A"/>
    <w:rsid w:val="004F1A20"/>
    <w:rsid w:val="004F4399"/>
    <w:rsid w:val="004F64A0"/>
    <w:rsid w:val="004F6628"/>
    <w:rsid w:val="004F7CC7"/>
    <w:rsid w:val="005018A4"/>
    <w:rsid w:val="0050213A"/>
    <w:rsid w:val="00505773"/>
    <w:rsid w:val="00512000"/>
    <w:rsid w:val="005120AB"/>
    <w:rsid w:val="00513F05"/>
    <w:rsid w:val="00517365"/>
    <w:rsid w:val="00521EFD"/>
    <w:rsid w:val="005336E8"/>
    <w:rsid w:val="00534FDF"/>
    <w:rsid w:val="0053740B"/>
    <w:rsid w:val="005379BC"/>
    <w:rsid w:val="00545409"/>
    <w:rsid w:val="00547369"/>
    <w:rsid w:val="0055144B"/>
    <w:rsid w:val="005562BB"/>
    <w:rsid w:val="00561D8C"/>
    <w:rsid w:val="00563449"/>
    <w:rsid w:val="00564928"/>
    <w:rsid w:val="005657B3"/>
    <w:rsid w:val="0056761C"/>
    <w:rsid w:val="00567D31"/>
    <w:rsid w:val="005750EE"/>
    <w:rsid w:val="00575B0E"/>
    <w:rsid w:val="0058055D"/>
    <w:rsid w:val="005831CE"/>
    <w:rsid w:val="00584AF9"/>
    <w:rsid w:val="00584BBB"/>
    <w:rsid w:val="00587322"/>
    <w:rsid w:val="0059079D"/>
    <w:rsid w:val="005A01FA"/>
    <w:rsid w:val="005A0685"/>
    <w:rsid w:val="005A0C9C"/>
    <w:rsid w:val="005A0F87"/>
    <w:rsid w:val="005A11F0"/>
    <w:rsid w:val="005A3E6F"/>
    <w:rsid w:val="005A47F3"/>
    <w:rsid w:val="005A4C34"/>
    <w:rsid w:val="005A6201"/>
    <w:rsid w:val="005A6799"/>
    <w:rsid w:val="005B10A1"/>
    <w:rsid w:val="005C6A83"/>
    <w:rsid w:val="005C6E75"/>
    <w:rsid w:val="005C7EB0"/>
    <w:rsid w:val="005D55C6"/>
    <w:rsid w:val="005E2452"/>
    <w:rsid w:val="005E2E2F"/>
    <w:rsid w:val="005F08FD"/>
    <w:rsid w:val="005F4F4B"/>
    <w:rsid w:val="005F6EC0"/>
    <w:rsid w:val="006016D0"/>
    <w:rsid w:val="00602D1E"/>
    <w:rsid w:val="0060507E"/>
    <w:rsid w:val="00614153"/>
    <w:rsid w:val="00616AD0"/>
    <w:rsid w:val="00616E8D"/>
    <w:rsid w:val="006170EB"/>
    <w:rsid w:val="00625A6D"/>
    <w:rsid w:val="006263A6"/>
    <w:rsid w:val="00627897"/>
    <w:rsid w:val="0063427C"/>
    <w:rsid w:val="006477C5"/>
    <w:rsid w:val="00655AF1"/>
    <w:rsid w:val="006602E9"/>
    <w:rsid w:val="006628BB"/>
    <w:rsid w:val="00670EB3"/>
    <w:rsid w:val="00674CFE"/>
    <w:rsid w:val="00676504"/>
    <w:rsid w:val="00684C1B"/>
    <w:rsid w:val="00693BF8"/>
    <w:rsid w:val="006A2D88"/>
    <w:rsid w:val="006A4184"/>
    <w:rsid w:val="006A5C90"/>
    <w:rsid w:val="006A61A6"/>
    <w:rsid w:val="006B0729"/>
    <w:rsid w:val="006B1DB5"/>
    <w:rsid w:val="006B3E64"/>
    <w:rsid w:val="006C48D1"/>
    <w:rsid w:val="006C493D"/>
    <w:rsid w:val="006C7C91"/>
    <w:rsid w:val="006D500E"/>
    <w:rsid w:val="006D727B"/>
    <w:rsid w:val="006D7761"/>
    <w:rsid w:val="006E0ABC"/>
    <w:rsid w:val="006E109F"/>
    <w:rsid w:val="006E3BD0"/>
    <w:rsid w:val="006E5B3F"/>
    <w:rsid w:val="006F0911"/>
    <w:rsid w:val="006F2540"/>
    <w:rsid w:val="006F3EE7"/>
    <w:rsid w:val="006F495C"/>
    <w:rsid w:val="006F5C38"/>
    <w:rsid w:val="00700A66"/>
    <w:rsid w:val="00700B97"/>
    <w:rsid w:val="007013E1"/>
    <w:rsid w:val="00701B9B"/>
    <w:rsid w:val="0070289E"/>
    <w:rsid w:val="00710F90"/>
    <w:rsid w:val="007161C3"/>
    <w:rsid w:val="00725EDC"/>
    <w:rsid w:val="00726683"/>
    <w:rsid w:val="007335C2"/>
    <w:rsid w:val="00735FBE"/>
    <w:rsid w:val="007519B3"/>
    <w:rsid w:val="00751F4B"/>
    <w:rsid w:val="00756F34"/>
    <w:rsid w:val="00760398"/>
    <w:rsid w:val="007608E6"/>
    <w:rsid w:val="00762DBD"/>
    <w:rsid w:val="00763632"/>
    <w:rsid w:val="00770BDC"/>
    <w:rsid w:val="007710DB"/>
    <w:rsid w:val="00780A7A"/>
    <w:rsid w:val="00782E1E"/>
    <w:rsid w:val="00786447"/>
    <w:rsid w:val="00787A22"/>
    <w:rsid w:val="00791D6E"/>
    <w:rsid w:val="00794BDD"/>
    <w:rsid w:val="007A23D5"/>
    <w:rsid w:val="007A241D"/>
    <w:rsid w:val="007A44D0"/>
    <w:rsid w:val="007A5295"/>
    <w:rsid w:val="007A5456"/>
    <w:rsid w:val="007A7FAB"/>
    <w:rsid w:val="007B4214"/>
    <w:rsid w:val="007B5CB2"/>
    <w:rsid w:val="007C51F5"/>
    <w:rsid w:val="007C7487"/>
    <w:rsid w:val="007D076F"/>
    <w:rsid w:val="007D2142"/>
    <w:rsid w:val="007D276A"/>
    <w:rsid w:val="007D314F"/>
    <w:rsid w:val="007D5CAD"/>
    <w:rsid w:val="007E4B1F"/>
    <w:rsid w:val="007F0253"/>
    <w:rsid w:val="007F125C"/>
    <w:rsid w:val="007F42CB"/>
    <w:rsid w:val="007F69C2"/>
    <w:rsid w:val="00801D98"/>
    <w:rsid w:val="00803225"/>
    <w:rsid w:val="00814D9D"/>
    <w:rsid w:val="00817E95"/>
    <w:rsid w:val="0082776D"/>
    <w:rsid w:val="008311ED"/>
    <w:rsid w:val="00833D55"/>
    <w:rsid w:val="00834ADE"/>
    <w:rsid w:val="008501EB"/>
    <w:rsid w:val="00851384"/>
    <w:rsid w:val="008517B0"/>
    <w:rsid w:val="00852165"/>
    <w:rsid w:val="008542B1"/>
    <w:rsid w:val="0085491B"/>
    <w:rsid w:val="008561E6"/>
    <w:rsid w:val="00860E51"/>
    <w:rsid w:val="00861AE6"/>
    <w:rsid w:val="00862E85"/>
    <w:rsid w:val="00863FB4"/>
    <w:rsid w:val="0087311D"/>
    <w:rsid w:val="00876B81"/>
    <w:rsid w:val="008817B9"/>
    <w:rsid w:val="00887480"/>
    <w:rsid w:val="008944E2"/>
    <w:rsid w:val="008A4927"/>
    <w:rsid w:val="008A54EC"/>
    <w:rsid w:val="008A5F18"/>
    <w:rsid w:val="008A7672"/>
    <w:rsid w:val="008B07C8"/>
    <w:rsid w:val="008B080E"/>
    <w:rsid w:val="008B3870"/>
    <w:rsid w:val="008B4314"/>
    <w:rsid w:val="008B6450"/>
    <w:rsid w:val="008C6CA3"/>
    <w:rsid w:val="008D11F1"/>
    <w:rsid w:val="008D1EA9"/>
    <w:rsid w:val="008D5631"/>
    <w:rsid w:val="008D7005"/>
    <w:rsid w:val="008D7A3D"/>
    <w:rsid w:val="008E3614"/>
    <w:rsid w:val="008F05FD"/>
    <w:rsid w:val="008F2E50"/>
    <w:rsid w:val="008F5903"/>
    <w:rsid w:val="0090072F"/>
    <w:rsid w:val="00906A7A"/>
    <w:rsid w:val="00910E10"/>
    <w:rsid w:val="009138B4"/>
    <w:rsid w:val="009142EC"/>
    <w:rsid w:val="00914856"/>
    <w:rsid w:val="009155A1"/>
    <w:rsid w:val="009176CB"/>
    <w:rsid w:val="009227E0"/>
    <w:rsid w:val="00923DDF"/>
    <w:rsid w:val="009263D4"/>
    <w:rsid w:val="00931CCF"/>
    <w:rsid w:val="0093484A"/>
    <w:rsid w:val="00935D57"/>
    <w:rsid w:val="00936303"/>
    <w:rsid w:val="0094020F"/>
    <w:rsid w:val="00945A55"/>
    <w:rsid w:val="009541EF"/>
    <w:rsid w:val="009554BC"/>
    <w:rsid w:val="00955E84"/>
    <w:rsid w:val="0095739D"/>
    <w:rsid w:val="00963B25"/>
    <w:rsid w:val="009669A1"/>
    <w:rsid w:val="00967FDE"/>
    <w:rsid w:val="0097049D"/>
    <w:rsid w:val="00971199"/>
    <w:rsid w:val="00974C3B"/>
    <w:rsid w:val="00974C4E"/>
    <w:rsid w:val="00975010"/>
    <w:rsid w:val="00975180"/>
    <w:rsid w:val="00975559"/>
    <w:rsid w:val="00977ADF"/>
    <w:rsid w:val="00981C38"/>
    <w:rsid w:val="00983948"/>
    <w:rsid w:val="0098464E"/>
    <w:rsid w:val="0098598E"/>
    <w:rsid w:val="00985C31"/>
    <w:rsid w:val="009A1E75"/>
    <w:rsid w:val="009B41DF"/>
    <w:rsid w:val="009B4E37"/>
    <w:rsid w:val="009B7BE0"/>
    <w:rsid w:val="009C15B3"/>
    <w:rsid w:val="009C28EB"/>
    <w:rsid w:val="009C2F49"/>
    <w:rsid w:val="009C2F9A"/>
    <w:rsid w:val="009C3C71"/>
    <w:rsid w:val="009C4B03"/>
    <w:rsid w:val="009C728D"/>
    <w:rsid w:val="009C7A8C"/>
    <w:rsid w:val="009D2506"/>
    <w:rsid w:val="009D58EF"/>
    <w:rsid w:val="009F519B"/>
    <w:rsid w:val="00A00CA7"/>
    <w:rsid w:val="00A019C0"/>
    <w:rsid w:val="00A02739"/>
    <w:rsid w:val="00A043F6"/>
    <w:rsid w:val="00A064C6"/>
    <w:rsid w:val="00A1242F"/>
    <w:rsid w:val="00A16102"/>
    <w:rsid w:val="00A23D87"/>
    <w:rsid w:val="00A24C71"/>
    <w:rsid w:val="00A2563A"/>
    <w:rsid w:val="00A27A25"/>
    <w:rsid w:val="00A31453"/>
    <w:rsid w:val="00A32DA4"/>
    <w:rsid w:val="00A33816"/>
    <w:rsid w:val="00A37DB0"/>
    <w:rsid w:val="00A4166B"/>
    <w:rsid w:val="00A4391B"/>
    <w:rsid w:val="00A505D8"/>
    <w:rsid w:val="00A50DA6"/>
    <w:rsid w:val="00A54650"/>
    <w:rsid w:val="00A55A97"/>
    <w:rsid w:val="00A57931"/>
    <w:rsid w:val="00A62DE7"/>
    <w:rsid w:val="00A665FD"/>
    <w:rsid w:val="00A66C2A"/>
    <w:rsid w:val="00A70F0B"/>
    <w:rsid w:val="00A712BF"/>
    <w:rsid w:val="00A74AEA"/>
    <w:rsid w:val="00A7604D"/>
    <w:rsid w:val="00A82032"/>
    <w:rsid w:val="00A96EE9"/>
    <w:rsid w:val="00A9755F"/>
    <w:rsid w:val="00AA09CF"/>
    <w:rsid w:val="00AA2924"/>
    <w:rsid w:val="00AA2D82"/>
    <w:rsid w:val="00AA3E0E"/>
    <w:rsid w:val="00AA4E30"/>
    <w:rsid w:val="00AB3EC4"/>
    <w:rsid w:val="00AB53C3"/>
    <w:rsid w:val="00AB78D7"/>
    <w:rsid w:val="00AB7EC4"/>
    <w:rsid w:val="00AC49BC"/>
    <w:rsid w:val="00AC618E"/>
    <w:rsid w:val="00AC6635"/>
    <w:rsid w:val="00AD12A4"/>
    <w:rsid w:val="00AD3AFB"/>
    <w:rsid w:val="00AD605B"/>
    <w:rsid w:val="00AE1E26"/>
    <w:rsid w:val="00AE2396"/>
    <w:rsid w:val="00AE341A"/>
    <w:rsid w:val="00AE353D"/>
    <w:rsid w:val="00AE3706"/>
    <w:rsid w:val="00AE6333"/>
    <w:rsid w:val="00AE65FF"/>
    <w:rsid w:val="00AE7F81"/>
    <w:rsid w:val="00AF0C28"/>
    <w:rsid w:val="00AF2F72"/>
    <w:rsid w:val="00B01400"/>
    <w:rsid w:val="00B015E6"/>
    <w:rsid w:val="00B066AA"/>
    <w:rsid w:val="00B06BC5"/>
    <w:rsid w:val="00B129E8"/>
    <w:rsid w:val="00B21591"/>
    <w:rsid w:val="00B23DFD"/>
    <w:rsid w:val="00B26ADD"/>
    <w:rsid w:val="00B30341"/>
    <w:rsid w:val="00B327E4"/>
    <w:rsid w:val="00B35782"/>
    <w:rsid w:val="00B42CC8"/>
    <w:rsid w:val="00B4369C"/>
    <w:rsid w:val="00B449E4"/>
    <w:rsid w:val="00B507DF"/>
    <w:rsid w:val="00B52F60"/>
    <w:rsid w:val="00B6198A"/>
    <w:rsid w:val="00B626D0"/>
    <w:rsid w:val="00B631E6"/>
    <w:rsid w:val="00B708D9"/>
    <w:rsid w:val="00B76FF4"/>
    <w:rsid w:val="00B772CA"/>
    <w:rsid w:val="00B8106D"/>
    <w:rsid w:val="00B83747"/>
    <w:rsid w:val="00B83BDC"/>
    <w:rsid w:val="00B8604A"/>
    <w:rsid w:val="00B92295"/>
    <w:rsid w:val="00B94532"/>
    <w:rsid w:val="00B96C91"/>
    <w:rsid w:val="00B97A10"/>
    <w:rsid w:val="00B97B73"/>
    <w:rsid w:val="00BA0883"/>
    <w:rsid w:val="00BA2CFB"/>
    <w:rsid w:val="00BA390F"/>
    <w:rsid w:val="00BA4B96"/>
    <w:rsid w:val="00BA4E91"/>
    <w:rsid w:val="00BB0B72"/>
    <w:rsid w:val="00BB2A55"/>
    <w:rsid w:val="00BB39A5"/>
    <w:rsid w:val="00BB74B7"/>
    <w:rsid w:val="00BC46E3"/>
    <w:rsid w:val="00BD188B"/>
    <w:rsid w:val="00BD5EFB"/>
    <w:rsid w:val="00BE31D0"/>
    <w:rsid w:val="00BE3AD9"/>
    <w:rsid w:val="00BE7B27"/>
    <w:rsid w:val="00BF353D"/>
    <w:rsid w:val="00BF4370"/>
    <w:rsid w:val="00BF5321"/>
    <w:rsid w:val="00BF7282"/>
    <w:rsid w:val="00C04A7F"/>
    <w:rsid w:val="00C06E6C"/>
    <w:rsid w:val="00C07471"/>
    <w:rsid w:val="00C12324"/>
    <w:rsid w:val="00C124A7"/>
    <w:rsid w:val="00C13DAD"/>
    <w:rsid w:val="00C145AB"/>
    <w:rsid w:val="00C15B4B"/>
    <w:rsid w:val="00C21F92"/>
    <w:rsid w:val="00C26C9E"/>
    <w:rsid w:val="00C26EFD"/>
    <w:rsid w:val="00C337B9"/>
    <w:rsid w:val="00C40655"/>
    <w:rsid w:val="00C413E8"/>
    <w:rsid w:val="00C4451F"/>
    <w:rsid w:val="00C455D2"/>
    <w:rsid w:val="00C50A86"/>
    <w:rsid w:val="00C51E7B"/>
    <w:rsid w:val="00C52D3C"/>
    <w:rsid w:val="00C533B7"/>
    <w:rsid w:val="00C553E2"/>
    <w:rsid w:val="00C56181"/>
    <w:rsid w:val="00C5760E"/>
    <w:rsid w:val="00C65295"/>
    <w:rsid w:val="00C654AD"/>
    <w:rsid w:val="00C66E08"/>
    <w:rsid w:val="00C72BA8"/>
    <w:rsid w:val="00C73B82"/>
    <w:rsid w:val="00C73C0C"/>
    <w:rsid w:val="00C763B4"/>
    <w:rsid w:val="00C76B44"/>
    <w:rsid w:val="00C77F30"/>
    <w:rsid w:val="00C82F22"/>
    <w:rsid w:val="00C834D6"/>
    <w:rsid w:val="00C854AE"/>
    <w:rsid w:val="00C93444"/>
    <w:rsid w:val="00C9593C"/>
    <w:rsid w:val="00CA571F"/>
    <w:rsid w:val="00CB0F33"/>
    <w:rsid w:val="00CB513D"/>
    <w:rsid w:val="00CC1ED4"/>
    <w:rsid w:val="00CC1F6D"/>
    <w:rsid w:val="00CC36DC"/>
    <w:rsid w:val="00CC3AD1"/>
    <w:rsid w:val="00CC3CD0"/>
    <w:rsid w:val="00CC7E00"/>
    <w:rsid w:val="00CD0B73"/>
    <w:rsid w:val="00CD1784"/>
    <w:rsid w:val="00CD4ACE"/>
    <w:rsid w:val="00CD4FAF"/>
    <w:rsid w:val="00CD66C7"/>
    <w:rsid w:val="00CD6B88"/>
    <w:rsid w:val="00CE3E95"/>
    <w:rsid w:val="00CF56F9"/>
    <w:rsid w:val="00D00607"/>
    <w:rsid w:val="00D01FF4"/>
    <w:rsid w:val="00D03386"/>
    <w:rsid w:val="00D04FC4"/>
    <w:rsid w:val="00D06593"/>
    <w:rsid w:val="00D11A2D"/>
    <w:rsid w:val="00D11C4D"/>
    <w:rsid w:val="00D12431"/>
    <w:rsid w:val="00D31B1A"/>
    <w:rsid w:val="00D3777C"/>
    <w:rsid w:val="00D41624"/>
    <w:rsid w:val="00D4692B"/>
    <w:rsid w:val="00D47A7A"/>
    <w:rsid w:val="00D5441B"/>
    <w:rsid w:val="00D64D30"/>
    <w:rsid w:val="00D761EA"/>
    <w:rsid w:val="00D7637A"/>
    <w:rsid w:val="00D77465"/>
    <w:rsid w:val="00D81F31"/>
    <w:rsid w:val="00D873C2"/>
    <w:rsid w:val="00D925F9"/>
    <w:rsid w:val="00D92F74"/>
    <w:rsid w:val="00D94478"/>
    <w:rsid w:val="00D968DF"/>
    <w:rsid w:val="00DA2848"/>
    <w:rsid w:val="00DA636A"/>
    <w:rsid w:val="00DA6BB2"/>
    <w:rsid w:val="00DB121D"/>
    <w:rsid w:val="00DB2336"/>
    <w:rsid w:val="00DB6CE0"/>
    <w:rsid w:val="00DB74EC"/>
    <w:rsid w:val="00DB7ACF"/>
    <w:rsid w:val="00DB7D46"/>
    <w:rsid w:val="00DC013B"/>
    <w:rsid w:val="00DC3605"/>
    <w:rsid w:val="00DC398C"/>
    <w:rsid w:val="00DC6756"/>
    <w:rsid w:val="00DC77F4"/>
    <w:rsid w:val="00DD0A5B"/>
    <w:rsid w:val="00DD0EC1"/>
    <w:rsid w:val="00DE1234"/>
    <w:rsid w:val="00DE12D6"/>
    <w:rsid w:val="00DE1BFA"/>
    <w:rsid w:val="00DE3228"/>
    <w:rsid w:val="00DE50E3"/>
    <w:rsid w:val="00DE57D7"/>
    <w:rsid w:val="00DE5B94"/>
    <w:rsid w:val="00DE743C"/>
    <w:rsid w:val="00E00CA4"/>
    <w:rsid w:val="00E02796"/>
    <w:rsid w:val="00E040A9"/>
    <w:rsid w:val="00E04195"/>
    <w:rsid w:val="00E06D36"/>
    <w:rsid w:val="00E10037"/>
    <w:rsid w:val="00E11EEF"/>
    <w:rsid w:val="00E17F9C"/>
    <w:rsid w:val="00E20C24"/>
    <w:rsid w:val="00E21B04"/>
    <w:rsid w:val="00E21B09"/>
    <w:rsid w:val="00E2288E"/>
    <w:rsid w:val="00E26FA2"/>
    <w:rsid w:val="00E30A8E"/>
    <w:rsid w:val="00E33D8B"/>
    <w:rsid w:val="00E369D2"/>
    <w:rsid w:val="00E40AA9"/>
    <w:rsid w:val="00E426C0"/>
    <w:rsid w:val="00E42872"/>
    <w:rsid w:val="00E43B6D"/>
    <w:rsid w:val="00E51E1C"/>
    <w:rsid w:val="00E5517D"/>
    <w:rsid w:val="00E56842"/>
    <w:rsid w:val="00E63326"/>
    <w:rsid w:val="00E63986"/>
    <w:rsid w:val="00E656D8"/>
    <w:rsid w:val="00E72E3B"/>
    <w:rsid w:val="00E73670"/>
    <w:rsid w:val="00E77A29"/>
    <w:rsid w:val="00E830DD"/>
    <w:rsid w:val="00E84B43"/>
    <w:rsid w:val="00E84CE7"/>
    <w:rsid w:val="00E87CFA"/>
    <w:rsid w:val="00E922A8"/>
    <w:rsid w:val="00EA079E"/>
    <w:rsid w:val="00EA22B3"/>
    <w:rsid w:val="00EA6F12"/>
    <w:rsid w:val="00EB0284"/>
    <w:rsid w:val="00EB455D"/>
    <w:rsid w:val="00EB50C9"/>
    <w:rsid w:val="00EB60A6"/>
    <w:rsid w:val="00EB638A"/>
    <w:rsid w:val="00EC0B08"/>
    <w:rsid w:val="00ED09AF"/>
    <w:rsid w:val="00ED1CC4"/>
    <w:rsid w:val="00ED4662"/>
    <w:rsid w:val="00ED6508"/>
    <w:rsid w:val="00EE1D7F"/>
    <w:rsid w:val="00EE2F7A"/>
    <w:rsid w:val="00EE32FA"/>
    <w:rsid w:val="00EE3492"/>
    <w:rsid w:val="00EE5EC7"/>
    <w:rsid w:val="00EE670D"/>
    <w:rsid w:val="00EE6C89"/>
    <w:rsid w:val="00EF4088"/>
    <w:rsid w:val="00EF4E05"/>
    <w:rsid w:val="00EF7EDF"/>
    <w:rsid w:val="00F1376B"/>
    <w:rsid w:val="00F20BA9"/>
    <w:rsid w:val="00F218E2"/>
    <w:rsid w:val="00F261D5"/>
    <w:rsid w:val="00F26A90"/>
    <w:rsid w:val="00F27767"/>
    <w:rsid w:val="00F27AAC"/>
    <w:rsid w:val="00F306AE"/>
    <w:rsid w:val="00F3168B"/>
    <w:rsid w:val="00F3208F"/>
    <w:rsid w:val="00F3281C"/>
    <w:rsid w:val="00F34C7E"/>
    <w:rsid w:val="00F40D29"/>
    <w:rsid w:val="00F42F6E"/>
    <w:rsid w:val="00F46EAE"/>
    <w:rsid w:val="00F51232"/>
    <w:rsid w:val="00F54CF6"/>
    <w:rsid w:val="00F5639B"/>
    <w:rsid w:val="00F636A7"/>
    <w:rsid w:val="00F6498D"/>
    <w:rsid w:val="00F67882"/>
    <w:rsid w:val="00F71F44"/>
    <w:rsid w:val="00F71FD1"/>
    <w:rsid w:val="00F7684D"/>
    <w:rsid w:val="00F76926"/>
    <w:rsid w:val="00F7732C"/>
    <w:rsid w:val="00F773EB"/>
    <w:rsid w:val="00F77E6D"/>
    <w:rsid w:val="00F77F25"/>
    <w:rsid w:val="00F82584"/>
    <w:rsid w:val="00F8767B"/>
    <w:rsid w:val="00FA0C51"/>
    <w:rsid w:val="00FA391F"/>
    <w:rsid w:val="00FA7C52"/>
    <w:rsid w:val="00FB5025"/>
    <w:rsid w:val="00FB556F"/>
    <w:rsid w:val="00FC0DBA"/>
    <w:rsid w:val="00FC17C1"/>
    <w:rsid w:val="00FC294B"/>
    <w:rsid w:val="00FC6411"/>
    <w:rsid w:val="00FD1DAF"/>
    <w:rsid w:val="00FD4DDA"/>
    <w:rsid w:val="00FD5C2F"/>
    <w:rsid w:val="00FE0D8C"/>
    <w:rsid w:val="00FE6C8E"/>
    <w:rsid w:val="00FF1E77"/>
    <w:rsid w:val="00FF201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9CD1A"/>
  <w15:docId w15:val="{AC8A6FBD-4A28-45FD-AFF2-B5A30A0E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0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EB60A6"/>
    <w:rPr>
      <w:color w:val="0000FF"/>
      <w:u w:val="single"/>
    </w:rPr>
  </w:style>
  <w:style w:type="paragraph" w:styleId="Textbubliny">
    <w:name w:val="Balloon Text"/>
    <w:basedOn w:val="Normln"/>
    <w:semiHidden/>
    <w:rsid w:val="00BB74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EC1"/>
    <w:pPr>
      <w:ind w:left="708"/>
    </w:pPr>
  </w:style>
  <w:style w:type="character" w:customStyle="1" w:styleId="valueviewcontrolclass">
    <w:name w:val="valueviewcontrolclass"/>
    <w:basedOn w:val="Standardnpsmoodstavce"/>
    <w:rsid w:val="00BB2A55"/>
    <w:rPr>
      <w:rFonts w:ascii="Tahoma" w:hAnsi="Tahoma" w:cs="Tahoma" w:hint="default"/>
    </w:rPr>
  </w:style>
  <w:style w:type="paragraph" w:styleId="Zhlav">
    <w:name w:val="header"/>
    <w:basedOn w:val="Normln"/>
    <w:link w:val="ZhlavChar"/>
    <w:uiPriority w:val="99"/>
    <w:rsid w:val="002264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4C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26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4CF"/>
    <w:rPr>
      <w:sz w:val="24"/>
      <w:szCs w:val="24"/>
    </w:rPr>
  </w:style>
  <w:style w:type="character" w:styleId="Odkaznakoment">
    <w:name w:val="annotation reference"/>
    <w:basedOn w:val="Standardnpsmoodstavce"/>
    <w:rsid w:val="002F48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48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4857"/>
  </w:style>
  <w:style w:type="paragraph" w:styleId="Pedmtkomente">
    <w:name w:val="annotation subject"/>
    <w:basedOn w:val="Textkomente"/>
    <w:next w:val="Textkomente"/>
    <w:link w:val="PedmtkomenteChar"/>
    <w:rsid w:val="002F4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F4857"/>
    <w:rPr>
      <w:b/>
      <w:bCs/>
    </w:rPr>
  </w:style>
  <w:style w:type="paragraph" w:customStyle="1" w:styleId="Styl1">
    <w:name w:val="Styl1"/>
    <w:basedOn w:val="Normln"/>
    <w:link w:val="Styl1Char"/>
    <w:qFormat/>
    <w:rsid w:val="00B449E4"/>
    <w:pPr>
      <w:spacing w:before="240"/>
      <w:ind w:left="425" w:hanging="425"/>
      <w:jc w:val="both"/>
    </w:pPr>
    <w:rPr>
      <w:rFonts w:ascii="Calibri" w:hAnsi="Calibri"/>
      <w:b/>
      <w:bCs/>
      <w:sz w:val="22"/>
    </w:rPr>
  </w:style>
  <w:style w:type="paragraph" w:customStyle="1" w:styleId="Styl2">
    <w:name w:val="Styl2"/>
    <w:basedOn w:val="Normln"/>
    <w:link w:val="Styl2Char"/>
    <w:qFormat/>
    <w:rsid w:val="00B449E4"/>
    <w:pPr>
      <w:spacing w:before="240"/>
      <w:jc w:val="both"/>
    </w:pPr>
    <w:rPr>
      <w:rFonts w:asciiTheme="minorHAnsi" w:hAnsiTheme="minorHAnsi"/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B449E4"/>
    <w:rPr>
      <w:rFonts w:ascii="Calibri" w:hAnsi="Calibri"/>
      <w:b/>
      <w:bCs/>
      <w:sz w:val="22"/>
      <w:szCs w:val="24"/>
    </w:rPr>
  </w:style>
  <w:style w:type="character" w:customStyle="1" w:styleId="Styl2Char">
    <w:name w:val="Styl2 Char"/>
    <w:basedOn w:val="Standardnpsmoodstavce"/>
    <w:link w:val="Styl2"/>
    <w:rsid w:val="00B449E4"/>
    <w:rPr>
      <w:rFonts w:asciiTheme="minorHAnsi" w:hAnsiTheme="minorHAnsi"/>
      <w:sz w:val="22"/>
      <w:szCs w:val="22"/>
    </w:rPr>
  </w:style>
  <w:style w:type="table" w:styleId="Mkatabulky">
    <w:name w:val="Table Grid"/>
    <w:basedOn w:val="Normlntabulka"/>
    <w:uiPriority w:val="39"/>
    <w:rsid w:val="00917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plzensky-kraj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2D04-B1E2-4AE7-BC03-ACBDC632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2386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žadatele a příjemce dotačního titulu</vt:lpstr>
    </vt:vector>
  </TitlesOfParts>
  <Company>KuPk</Company>
  <LinksUpToDate>false</LinksUpToDate>
  <CharactersWithSpaces>16438</CharactersWithSpaces>
  <SharedDoc>false</SharedDoc>
  <HLinks>
    <vt:vector size="12" baseType="variant"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http://dotace.plzensky-kraj.cz/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žadatele a příjemce dotačního titulu</dc:title>
  <dc:creator>Jindra Radová</dc:creator>
  <cp:lastModifiedBy>Ptáčníková Eva</cp:lastModifiedBy>
  <cp:revision>7</cp:revision>
  <cp:lastPrinted>2026-01-02T11:22:00Z</cp:lastPrinted>
  <dcterms:created xsi:type="dcterms:W3CDTF">2026-01-02T09:51:00Z</dcterms:created>
  <dcterms:modified xsi:type="dcterms:W3CDTF">2026-01-05T11:22:00Z</dcterms:modified>
</cp:coreProperties>
</file>