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8" w:rsidRPr="00EE3415" w:rsidRDefault="00A07578" w:rsidP="001873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Formulář č. </w:t>
      </w:r>
      <w:r w:rsidR="00AC1491" w:rsidRPr="00EE3415">
        <w:rPr>
          <w:rFonts w:ascii="Arial" w:hAnsi="Arial" w:cs="Arial"/>
          <w:sz w:val="24"/>
          <w:szCs w:val="24"/>
        </w:rPr>
        <w:t>2</w:t>
      </w:r>
      <w:r w:rsidRPr="00EE3415">
        <w:rPr>
          <w:rFonts w:ascii="Arial" w:hAnsi="Arial" w:cs="Arial"/>
          <w:sz w:val="24"/>
          <w:szCs w:val="24"/>
        </w:rPr>
        <w:t xml:space="preserve"> – čestné prohlášení investice, DPH a provozování</w:t>
      </w:r>
    </w:p>
    <w:p w:rsidR="001873A3" w:rsidRPr="00EE3415" w:rsidRDefault="001873A3" w:rsidP="00A07578">
      <w:pPr>
        <w:rPr>
          <w:rFonts w:ascii="Arial" w:hAnsi="Arial" w:cs="Arial"/>
          <w:sz w:val="24"/>
          <w:szCs w:val="24"/>
        </w:rPr>
      </w:pPr>
    </w:p>
    <w:p w:rsidR="001873A3" w:rsidRPr="00EE3415" w:rsidRDefault="001873A3" w:rsidP="00A07578">
      <w:pPr>
        <w:rPr>
          <w:rFonts w:ascii="Arial" w:hAnsi="Arial" w:cs="Arial"/>
          <w:sz w:val="24"/>
          <w:szCs w:val="24"/>
        </w:rPr>
      </w:pPr>
    </w:p>
    <w:p w:rsidR="00A07578" w:rsidRPr="00EE3415" w:rsidRDefault="00A07578" w:rsidP="00A07578">
      <w:pPr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Název projektu: </w:t>
      </w:r>
      <w:r w:rsidR="001873A3" w:rsidRPr="00EE341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</w:t>
      </w:r>
    </w:p>
    <w:p w:rsidR="001873A3" w:rsidRPr="00EE3415" w:rsidRDefault="00B44484" w:rsidP="00405FBF">
      <w:pPr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6167F2">
        <w:rPr>
          <w:rFonts w:ascii="Arial" w:eastAsiaTheme="minorEastAsia" w:hAnsi="Arial" w:cs="Arial"/>
          <w:sz w:val="24"/>
          <w:szCs w:val="24"/>
        </w:rPr>
        <w:t>Stávající provozovatel vodohospodářské infrastruktury (dále jen</w:t>
      </w:r>
      <w:r w:rsidR="00152062">
        <w:rPr>
          <w:rFonts w:ascii="Arial" w:eastAsiaTheme="minorEastAsia" w:hAnsi="Arial" w:cs="Arial"/>
          <w:sz w:val="24"/>
          <w:szCs w:val="24"/>
        </w:rPr>
        <w:t xml:space="preserve"> „VHI“), která je předmětem dotace </w:t>
      </w:r>
      <w:bookmarkStart w:id="0" w:name="_GoBack"/>
      <w:bookmarkEnd w:id="0"/>
      <w:r w:rsidR="00405FBF" w:rsidRPr="006167F2">
        <w:rPr>
          <w:rFonts w:ascii="Arial" w:eastAsiaTheme="minorEastAsia" w:hAnsi="Arial" w:cs="Arial"/>
          <w:sz w:val="24"/>
          <w:szCs w:val="24"/>
        </w:rPr>
        <w:t>(je-li relevantní):</w:t>
      </w:r>
      <w:r w:rsidRPr="006167F2">
        <w:rPr>
          <w:rFonts w:ascii="Arial" w:eastAsiaTheme="minorEastAsia" w:hAnsi="Arial" w:cs="Arial"/>
          <w:sz w:val="24"/>
          <w:szCs w:val="24"/>
        </w:rPr>
        <w:t xml:space="preserve"> </w:t>
      </w:r>
      <w:r w:rsidR="001D7E3B" w:rsidRPr="006167F2">
        <w:rPr>
          <w:rFonts w:ascii="Arial" w:eastAsiaTheme="minorEastAsia" w:hAnsi="Arial" w:cs="Arial"/>
          <w:sz w:val="24"/>
          <w:szCs w:val="24"/>
        </w:rPr>
        <w:t>.</w:t>
      </w:r>
      <w:r w:rsidRPr="006167F2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</w:t>
      </w:r>
    </w:p>
    <w:p w:rsidR="00B44484" w:rsidRPr="00EE3415" w:rsidRDefault="00B44484" w:rsidP="00B44484">
      <w:pPr>
        <w:pStyle w:val="Odstavecseseznamem"/>
        <w:numPr>
          <w:ilvl w:val="0"/>
          <w:numId w:val="4"/>
        </w:num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způsob výběru stávajícího provozovatele: ....................................................</w:t>
      </w:r>
    </w:p>
    <w:p w:rsidR="00B44484" w:rsidRPr="00EE3415" w:rsidRDefault="00B44484" w:rsidP="00B44484">
      <w:pPr>
        <w:pStyle w:val="Odstavecseseznamem"/>
        <w:numPr>
          <w:ilvl w:val="0"/>
          <w:numId w:val="4"/>
        </w:num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délka provozní smlouvy: ...............................................................................</w:t>
      </w:r>
    </w:p>
    <w:p w:rsidR="00B44484" w:rsidRPr="00EE3415" w:rsidRDefault="00B44484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</w:p>
    <w:p w:rsidR="001873A3" w:rsidRPr="00EE3415" w:rsidRDefault="001873A3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Žadatel: ..........................................................................................................................</w:t>
      </w:r>
    </w:p>
    <w:p w:rsidR="001873A3" w:rsidRPr="00EE3415" w:rsidRDefault="001873A3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 xml:space="preserve">Sídlo: ............................................................................................................................. </w:t>
      </w:r>
    </w:p>
    <w:p w:rsidR="001873A3" w:rsidRPr="00EE3415" w:rsidRDefault="001873A3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IČO: ...............................................................................................................................</w:t>
      </w:r>
    </w:p>
    <w:p w:rsidR="00A07578" w:rsidRPr="00EE3415" w:rsidRDefault="00A07578">
      <w:pPr>
        <w:rPr>
          <w:rFonts w:ascii="Arial" w:hAnsi="Arial" w:cs="Arial"/>
          <w:sz w:val="24"/>
          <w:szCs w:val="24"/>
        </w:rPr>
      </w:pPr>
    </w:p>
    <w:p w:rsidR="009F60A3" w:rsidRPr="00EE3415" w:rsidRDefault="009F60A3">
      <w:pPr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Tímto čestně prohlašuji, že:</w:t>
      </w:r>
    </w:p>
    <w:p w:rsidR="001873A3" w:rsidRPr="00EE3415" w:rsidRDefault="009F60A3" w:rsidP="00BF2A2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realizovaná stavba bude investicí</w:t>
      </w:r>
    </w:p>
    <w:p w:rsidR="00BF2A26" w:rsidRPr="00EE3415" w:rsidRDefault="00BF2A26" w:rsidP="00BF2A2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BF2A26" w:rsidRPr="00EE3415" w:rsidRDefault="00BF2A26" w:rsidP="00BF2A2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žadatel je/není* plátcem DPH (*nehodící se škrtněte)</w:t>
      </w:r>
    </w:p>
    <w:p w:rsidR="00BF2A26" w:rsidRPr="00EE3415" w:rsidRDefault="00BF2A26" w:rsidP="00BF2A26">
      <w:pPr>
        <w:pStyle w:val="Odstavecseseznamem"/>
        <w:rPr>
          <w:rFonts w:ascii="Arial" w:hAnsi="Arial" w:cs="Arial"/>
          <w:sz w:val="24"/>
          <w:szCs w:val="24"/>
        </w:rPr>
      </w:pPr>
    </w:p>
    <w:p w:rsidR="00BF2A26" w:rsidRPr="00EE3415" w:rsidRDefault="00BF2A26" w:rsidP="00BF2A26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žadatel zabezpečí, aby </w:t>
      </w:r>
      <w:r w:rsidR="00B44484" w:rsidRPr="00EE3415">
        <w:rPr>
          <w:rFonts w:ascii="Arial" w:hAnsi="Arial" w:cs="Arial"/>
          <w:sz w:val="24"/>
          <w:szCs w:val="24"/>
        </w:rPr>
        <w:t>VHI</w:t>
      </w:r>
      <w:r w:rsidRPr="00EE3415">
        <w:rPr>
          <w:rFonts w:ascii="Arial" w:hAnsi="Arial" w:cs="Arial"/>
          <w:sz w:val="24"/>
          <w:szCs w:val="24"/>
        </w:rPr>
        <w:t xml:space="preserve">, na jejíž realizaci žádá o dotaci, byla nejméně po dobu 10 let od ukončení realizace projektu provozována a užívána ve veřejném zájmu tak, aby nedocházelo k zakládání veřejné podpory </w:t>
      </w:r>
    </w:p>
    <w:p w:rsidR="001873A3" w:rsidRPr="00EE3415" w:rsidRDefault="001873A3" w:rsidP="00BF2A2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BF2A26" w:rsidRPr="00EE3415" w:rsidRDefault="00BF2A26" w:rsidP="008825A8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žadatel jako budoucí příjemce dotace bude provozovat po dobu 10 let od ukončení realizace podpořené </w:t>
      </w:r>
      <w:r w:rsidR="00B44484" w:rsidRPr="00EE3415">
        <w:rPr>
          <w:rFonts w:ascii="Arial" w:hAnsi="Arial" w:cs="Arial"/>
          <w:sz w:val="24"/>
          <w:szCs w:val="24"/>
        </w:rPr>
        <w:t>VHI</w:t>
      </w:r>
      <w:r w:rsidRPr="00EE3415">
        <w:rPr>
          <w:rFonts w:ascii="Arial" w:hAnsi="Arial" w:cs="Arial"/>
          <w:sz w:val="24"/>
          <w:szCs w:val="24"/>
        </w:rPr>
        <w:t xml:space="preserve"> v</w:t>
      </w:r>
      <w:r w:rsidR="002B15F8" w:rsidRPr="00EE3415">
        <w:rPr>
          <w:rFonts w:ascii="Arial" w:hAnsi="Arial" w:cs="Arial"/>
          <w:sz w:val="24"/>
          <w:szCs w:val="24"/>
        </w:rPr>
        <w:t> některém z následujících</w:t>
      </w:r>
      <w:r w:rsidRPr="00EE3415">
        <w:rPr>
          <w:rFonts w:ascii="Arial" w:hAnsi="Arial" w:cs="Arial"/>
          <w:sz w:val="24"/>
          <w:szCs w:val="24"/>
        </w:rPr>
        <w:t xml:space="preserve"> </w:t>
      </w:r>
      <w:r w:rsidR="002B15F8" w:rsidRPr="00EE3415">
        <w:rPr>
          <w:rFonts w:ascii="Arial" w:hAnsi="Arial" w:cs="Arial"/>
          <w:sz w:val="24"/>
          <w:szCs w:val="24"/>
        </w:rPr>
        <w:t>modelů</w:t>
      </w:r>
      <w:r w:rsidRPr="00EE3415">
        <w:rPr>
          <w:rFonts w:ascii="Arial" w:hAnsi="Arial" w:cs="Arial"/>
          <w:sz w:val="24"/>
          <w:szCs w:val="24"/>
        </w:rPr>
        <w:t xml:space="preserve">: </w:t>
      </w:r>
    </w:p>
    <w:p w:rsidR="002B15F8" w:rsidRPr="00EE3415" w:rsidRDefault="00BF2A26" w:rsidP="002F371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model samostatného provozování</w:t>
      </w:r>
      <w:r w:rsidR="00B25D2D" w:rsidRPr="00EE3415">
        <w:rPr>
          <w:rFonts w:ascii="Arial" w:hAnsi="Arial" w:cs="Arial"/>
          <w:sz w:val="24"/>
          <w:szCs w:val="24"/>
        </w:rPr>
        <w:t xml:space="preserve"> (může garantovat je</w:t>
      </w:r>
      <w:r w:rsidR="00413488" w:rsidRPr="00EE3415">
        <w:rPr>
          <w:rFonts w:ascii="Arial" w:hAnsi="Arial" w:cs="Arial"/>
          <w:sz w:val="24"/>
          <w:szCs w:val="24"/>
        </w:rPr>
        <w:t>ho</w:t>
      </w:r>
      <w:r w:rsidR="00B25D2D" w:rsidRPr="00EE3415">
        <w:rPr>
          <w:rFonts w:ascii="Arial" w:hAnsi="Arial" w:cs="Arial"/>
          <w:sz w:val="24"/>
          <w:szCs w:val="24"/>
        </w:rPr>
        <w:t xml:space="preserve"> odborný</w:t>
      </w:r>
      <w:bookmarkStart w:id="1" w:name="highlightHit_0"/>
      <w:bookmarkEnd w:id="1"/>
      <w:r w:rsidR="00B25D2D" w:rsidRPr="00EE3415">
        <w:rPr>
          <w:rFonts w:ascii="Arial" w:hAnsi="Arial" w:cs="Arial"/>
          <w:sz w:val="24"/>
          <w:szCs w:val="24"/>
        </w:rPr>
        <w:t xml:space="preserve"> zástupce splňující kvalifikaci odpovídající požadavkům na provozování, správu a rozvoj vodovodů nebo kanalizací),</w:t>
      </w:r>
      <w:r w:rsidRPr="00EE3415">
        <w:rPr>
          <w:rFonts w:ascii="Arial" w:hAnsi="Arial" w:cs="Arial"/>
          <w:sz w:val="24"/>
          <w:szCs w:val="24"/>
        </w:rPr>
        <w:t xml:space="preserve"> </w:t>
      </w:r>
    </w:p>
    <w:p w:rsidR="00BF2A26" w:rsidRPr="00EE3415" w:rsidRDefault="00BF2A26" w:rsidP="002F371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model „in-house“ provozování,  </w:t>
      </w:r>
    </w:p>
    <w:p w:rsidR="00BF2A26" w:rsidRPr="00EE3415" w:rsidRDefault="00BF2A26" w:rsidP="00BF2A26">
      <w:pPr>
        <w:numPr>
          <w:ilvl w:val="0"/>
          <w:numId w:val="3"/>
        </w:numPr>
        <w:spacing w:after="0" w:line="240" w:lineRule="auto"/>
        <w:ind w:left="958"/>
        <w:jc w:val="both"/>
        <w:rPr>
          <w:rFonts w:ascii="Arial" w:hAnsi="Arial" w:cs="Arial"/>
        </w:rPr>
      </w:pPr>
      <w:r w:rsidRPr="00EE3415">
        <w:rPr>
          <w:rFonts w:ascii="Arial" w:hAnsi="Arial" w:cs="Arial"/>
          <w:sz w:val="24"/>
          <w:szCs w:val="24"/>
        </w:rPr>
        <w:t>model oddílného provozování, kdy provozovatelem VHI je soukromá společnost rozdílná od vlastníka VHI (Příjemce dotace), kdy Příjemce vybere provozovatele VHI na základě otevřeného a transparentního výběrového řízení dle platných právních předpisů o zadávání veřejných zakázek a provozní smlouvou</w:t>
      </w:r>
      <w:r w:rsidR="001E3304" w:rsidRPr="00EE3415">
        <w:rPr>
          <w:rFonts w:ascii="Arial" w:hAnsi="Arial" w:cs="Arial"/>
          <w:sz w:val="24"/>
          <w:szCs w:val="24"/>
        </w:rPr>
        <w:t xml:space="preserve"> stanoví její max. dobu trvání 10</w:t>
      </w:r>
      <w:r w:rsidR="00B44484" w:rsidRPr="00EE3415">
        <w:rPr>
          <w:rFonts w:ascii="Arial" w:hAnsi="Arial" w:cs="Arial"/>
          <w:sz w:val="24"/>
          <w:szCs w:val="24"/>
        </w:rPr>
        <w:t> </w:t>
      </w:r>
      <w:r w:rsidR="001E3304" w:rsidRPr="00EE3415">
        <w:rPr>
          <w:rFonts w:ascii="Arial" w:hAnsi="Arial" w:cs="Arial"/>
          <w:sz w:val="24"/>
          <w:szCs w:val="24"/>
        </w:rPr>
        <w:t>let, a že</w:t>
      </w:r>
      <w:r w:rsidRPr="00EE3415">
        <w:rPr>
          <w:rFonts w:ascii="Arial" w:hAnsi="Arial" w:cs="Arial"/>
          <w:sz w:val="24"/>
          <w:szCs w:val="24"/>
        </w:rPr>
        <w:t xml:space="preserve"> příjmy z provozu dané VHI nepřekročí provozní náklady a</w:t>
      </w:r>
      <w:r w:rsidR="001E3304" w:rsidRPr="00EE3415">
        <w:rPr>
          <w:rFonts w:ascii="Arial" w:hAnsi="Arial" w:cs="Arial"/>
          <w:sz w:val="24"/>
          <w:szCs w:val="24"/>
        </w:rPr>
        <w:t> </w:t>
      </w:r>
      <w:r w:rsidRPr="00EE3415">
        <w:rPr>
          <w:rFonts w:ascii="Arial" w:hAnsi="Arial" w:cs="Arial"/>
          <w:sz w:val="24"/>
          <w:szCs w:val="24"/>
        </w:rPr>
        <w:t xml:space="preserve">přiměřený zisk, který soukromá společnost nebude moci využít pro jiné hospodářské aktivity na jiných trzích. V případě, kdy provozovatel VHI nebyl vybrán na základě </w:t>
      </w:r>
      <w:r w:rsidRPr="00EE3415">
        <w:rPr>
          <w:rFonts w:ascii="Arial" w:hAnsi="Arial" w:cs="Arial"/>
          <w:sz w:val="24"/>
          <w:szCs w:val="24"/>
        </w:rPr>
        <w:lastRenderedPageBreak/>
        <w:t>otevřeného a transparentního výběrového řízení dle platných právních předpisů o zadávání veřejných zakázek, musí Příjemce zabezpečit, aby provozní smlouva byla upravena dle předchozí věty a dále aby byla v souladu s národní i</w:t>
      </w:r>
      <w:r w:rsidR="00B44484" w:rsidRPr="00EE3415">
        <w:rPr>
          <w:rFonts w:ascii="Arial" w:hAnsi="Arial" w:cs="Arial"/>
          <w:sz w:val="24"/>
          <w:szCs w:val="24"/>
        </w:rPr>
        <w:t> </w:t>
      </w:r>
      <w:r w:rsidRPr="00EE3415">
        <w:rPr>
          <w:rFonts w:ascii="Arial" w:hAnsi="Arial" w:cs="Arial"/>
          <w:sz w:val="24"/>
          <w:szCs w:val="24"/>
        </w:rPr>
        <w:t>evropskou legislativou - požadavky kladené na provozování VHI (např. tvorba ceny, výkonové ukazatele, plán obnovy, zdroje pro obnovu). Variantou tohoto provozování může být případ, kdy provozovatelem VHI je společnost zčásti vlastněná Příjemcem a zčásti soukrom</w:t>
      </w:r>
      <w:r w:rsidR="00B44484" w:rsidRPr="00EE3415">
        <w:rPr>
          <w:rFonts w:ascii="Arial" w:hAnsi="Arial" w:cs="Arial"/>
          <w:sz w:val="24"/>
          <w:szCs w:val="24"/>
        </w:rPr>
        <w:t>ým subjektem</w:t>
      </w:r>
      <w:r w:rsidRPr="00EE3415">
        <w:rPr>
          <w:rFonts w:ascii="Arial" w:hAnsi="Arial" w:cs="Arial"/>
          <w:sz w:val="24"/>
          <w:szCs w:val="24"/>
        </w:rPr>
        <w:t>.</w:t>
      </w:r>
    </w:p>
    <w:p w:rsidR="00BF2A26" w:rsidRPr="00EE3415" w:rsidRDefault="00BF2A26" w:rsidP="00BF2A26">
      <w:pPr>
        <w:ind w:left="958"/>
        <w:jc w:val="both"/>
        <w:rPr>
          <w:rFonts w:ascii="Arial" w:hAnsi="Arial" w:cs="Arial"/>
          <w:color w:val="FF0000"/>
        </w:rPr>
      </w:pPr>
    </w:p>
    <w:p w:rsidR="00BF2A26" w:rsidRPr="00EE3415" w:rsidRDefault="00B25D2D" w:rsidP="001E3304">
      <w:pPr>
        <w:pStyle w:val="Odstavecseseznamem"/>
        <w:ind w:left="360"/>
        <w:jc w:val="both"/>
        <w:rPr>
          <w:rFonts w:ascii="Arial" w:hAnsi="Arial" w:cs="Arial"/>
        </w:rPr>
      </w:pPr>
      <w:r w:rsidRPr="00EE3415">
        <w:rPr>
          <w:rFonts w:ascii="Arial" w:hAnsi="Arial" w:cs="Arial"/>
          <w:sz w:val="24"/>
          <w:szCs w:val="24"/>
        </w:rPr>
        <w:t xml:space="preserve">!!! </w:t>
      </w:r>
      <w:r w:rsidRPr="00EE3415">
        <w:rPr>
          <w:rFonts w:ascii="Arial" w:hAnsi="Arial" w:cs="Arial"/>
          <w:b/>
          <w:sz w:val="24"/>
          <w:szCs w:val="24"/>
        </w:rPr>
        <w:t>Pokud žadatel nemůže prohlásit</w:t>
      </w:r>
      <w:r w:rsidRPr="00EE3415">
        <w:rPr>
          <w:rFonts w:ascii="Arial" w:hAnsi="Arial" w:cs="Arial"/>
          <w:sz w:val="24"/>
          <w:szCs w:val="24"/>
        </w:rPr>
        <w:t>, že bude provozovat po dobu 10 let od ukončení realizace podpořen</w:t>
      </w:r>
      <w:r w:rsidR="000F3A33" w:rsidRPr="00EE3415">
        <w:rPr>
          <w:rFonts w:ascii="Arial" w:hAnsi="Arial" w:cs="Arial"/>
          <w:sz w:val="24"/>
          <w:szCs w:val="24"/>
        </w:rPr>
        <w:t>ou</w:t>
      </w:r>
      <w:r w:rsidRPr="00EE3415">
        <w:rPr>
          <w:rFonts w:ascii="Arial" w:hAnsi="Arial" w:cs="Arial"/>
          <w:sz w:val="24"/>
          <w:szCs w:val="24"/>
        </w:rPr>
        <w:t xml:space="preserve"> </w:t>
      </w:r>
      <w:r w:rsidR="007C7E0E" w:rsidRPr="00EE3415">
        <w:rPr>
          <w:rFonts w:ascii="Arial" w:hAnsi="Arial" w:cs="Arial"/>
          <w:sz w:val="24"/>
          <w:szCs w:val="24"/>
        </w:rPr>
        <w:t>VHI</w:t>
      </w:r>
      <w:r w:rsidRPr="00EE3415">
        <w:rPr>
          <w:rFonts w:ascii="Arial" w:hAnsi="Arial" w:cs="Arial"/>
          <w:sz w:val="24"/>
          <w:szCs w:val="24"/>
        </w:rPr>
        <w:t xml:space="preserve"> v některém z</w:t>
      </w:r>
      <w:r w:rsidR="001E3304" w:rsidRPr="00EE3415">
        <w:rPr>
          <w:rFonts w:ascii="Arial" w:hAnsi="Arial" w:cs="Arial"/>
          <w:sz w:val="24"/>
          <w:szCs w:val="24"/>
        </w:rPr>
        <w:t> výše uvedených</w:t>
      </w:r>
      <w:r w:rsidRPr="00EE3415">
        <w:rPr>
          <w:rFonts w:ascii="Arial" w:hAnsi="Arial" w:cs="Arial"/>
          <w:sz w:val="24"/>
          <w:szCs w:val="24"/>
        </w:rPr>
        <w:t xml:space="preserve"> modelů</w:t>
      </w:r>
      <w:r w:rsidR="001E3304" w:rsidRPr="00EE3415">
        <w:rPr>
          <w:rFonts w:ascii="Arial" w:hAnsi="Arial" w:cs="Arial"/>
          <w:sz w:val="24"/>
          <w:szCs w:val="24"/>
        </w:rPr>
        <w:t>, popíše zde způsob</w:t>
      </w:r>
      <w:r w:rsidR="00B44484" w:rsidRPr="00EE3415">
        <w:rPr>
          <w:rFonts w:ascii="Arial" w:hAnsi="Arial" w:cs="Arial"/>
          <w:sz w:val="24"/>
          <w:szCs w:val="24"/>
        </w:rPr>
        <w:t xml:space="preserve"> budoucího</w:t>
      </w:r>
      <w:r w:rsidR="001E3304" w:rsidRPr="00EE3415">
        <w:rPr>
          <w:rFonts w:ascii="Arial" w:hAnsi="Arial" w:cs="Arial"/>
          <w:sz w:val="24"/>
          <w:szCs w:val="24"/>
        </w:rPr>
        <w:t xml:space="preserve"> provozování (způsob výběru provozovatele, délka provozní smlouvy):</w:t>
      </w:r>
      <w:r w:rsidR="007C7E0E" w:rsidRPr="00EE3415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  <w:r w:rsidR="00B44484" w:rsidRPr="00EE3415">
        <w:rPr>
          <w:rFonts w:ascii="Arial" w:hAnsi="Arial" w:cs="Arial"/>
          <w:sz w:val="24"/>
          <w:szCs w:val="24"/>
        </w:rPr>
        <w:t>...................................................</w:t>
      </w:r>
      <w:r w:rsidR="001E3304" w:rsidRPr="00EE341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484" w:rsidRPr="00EE3415">
        <w:rPr>
          <w:rFonts w:ascii="Arial" w:hAnsi="Arial" w:cs="Arial"/>
          <w:sz w:val="24"/>
          <w:szCs w:val="24"/>
        </w:rPr>
        <w:t>...............</w:t>
      </w:r>
    </w:p>
    <w:p w:rsidR="00BF2A26" w:rsidRPr="00EE3415" w:rsidRDefault="00BF2A26" w:rsidP="00BF2A26">
      <w:pPr>
        <w:rPr>
          <w:rFonts w:ascii="Arial" w:hAnsi="Arial" w:cs="Arial"/>
        </w:rPr>
      </w:pPr>
    </w:p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AC1491" w:rsidRPr="00EE3415" w:rsidRDefault="00AC1491" w:rsidP="001873A3">
      <w:pPr>
        <w:jc w:val="both"/>
        <w:rPr>
          <w:rFonts w:ascii="Arial" w:hAnsi="Arial" w:cs="Arial"/>
        </w:rPr>
      </w:pPr>
    </w:p>
    <w:p w:rsidR="00AC1491" w:rsidRPr="00EE3415" w:rsidRDefault="00AC1491" w:rsidP="001873A3">
      <w:pPr>
        <w:jc w:val="both"/>
        <w:rPr>
          <w:rFonts w:ascii="Arial" w:hAnsi="Arial" w:cs="Arial"/>
        </w:rPr>
      </w:pPr>
    </w:p>
    <w:p w:rsidR="00AC1491" w:rsidRPr="00EE3415" w:rsidRDefault="00AC1491" w:rsidP="001873A3">
      <w:pPr>
        <w:jc w:val="both"/>
        <w:rPr>
          <w:rFonts w:ascii="Arial" w:hAnsi="Arial" w:cs="Arial"/>
        </w:rPr>
      </w:pPr>
    </w:p>
    <w:p w:rsidR="00413488" w:rsidRPr="00EE3415" w:rsidRDefault="00413488" w:rsidP="001873A3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1873A3" w:rsidRPr="00EE3415" w:rsidTr="003562CE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3415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</w:rPr>
              <w:t> </w:t>
            </w:r>
          </w:p>
          <w:p w:rsidR="001873A3" w:rsidRPr="00EE3415" w:rsidRDefault="001873A3" w:rsidP="003562CE">
            <w:pPr>
              <w:ind w:firstLineChars="100" w:firstLine="220"/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</w:rPr>
              <w:t> </w:t>
            </w:r>
          </w:p>
        </w:tc>
      </w:tr>
      <w:tr w:rsidR="001873A3" w:rsidRPr="00EE3415" w:rsidTr="003562CE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</w:tr>
      <w:tr w:rsidR="001873A3" w:rsidRPr="00EE3415" w:rsidTr="003562CE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</w:rPr>
            </w:pPr>
          </w:p>
          <w:p w:rsidR="001873A3" w:rsidRPr="00EE3415" w:rsidRDefault="001873A3" w:rsidP="003562CE">
            <w:pPr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</w:rPr>
            </w:pPr>
            <w:r w:rsidRPr="00EE3415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ind w:firstLineChars="100" w:firstLine="220"/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</w:rPr>
              <w:t> </w:t>
            </w:r>
          </w:p>
        </w:tc>
      </w:tr>
      <w:tr w:rsidR="001873A3" w:rsidRPr="00EE3415" w:rsidTr="003562CE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</w:rPr>
            </w:pPr>
            <w:r w:rsidRPr="00EE3415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A3" w:rsidRPr="00EE3415" w:rsidRDefault="001873A3" w:rsidP="00356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</w:tr>
    </w:tbl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1873A3" w:rsidRPr="00EE3415" w:rsidRDefault="001873A3" w:rsidP="001873A3">
      <w:pPr>
        <w:rPr>
          <w:rFonts w:ascii="Arial" w:hAnsi="Arial" w:cs="Arial"/>
        </w:rPr>
      </w:pPr>
    </w:p>
    <w:sectPr w:rsidR="001873A3" w:rsidRPr="00EE3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0E" w:rsidRDefault="007C7E0E" w:rsidP="007C7E0E">
      <w:pPr>
        <w:spacing w:after="0" w:line="240" w:lineRule="auto"/>
      </w:pPr>
      <w:r>
        <w:separator/>
      </w:r>
    </w:p>
  </w:endnote>
  <w:endnote w:type="continuationSeparator" w:id="0">
    <w:p w:rsidR="007C7E0E" w:rsidRDefault="007C7E0E" w:rsidP="007C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545984"/>
      <w:docPartObj>
        <w:docPartGallery w:val="Page Numbers (Bottom of Page)"/>
        <w:docPartUnique/>
      </w:docPartObj>
    </w:sdtPr>
    <w:sdtEndPr/>
    <w:sdtContent>
      <w:p w:rsidR="007C7E0E" w:rsidRDefault="007C7E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62">
          <w:rPr>
            <w:noProof/>
          </w:rPr>
          <w:t>2</w:t>
        </w:r>
        <w:r>
          <w:fldChar w:fldCharType="end"/>
        </w:r>
      </w:p>
    </w:sdtContent>
  </w:sdt>
  <w:p w:rsidR="007C7E0E" w:rsidRDefault="007C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0E" w:rsidRDefault="007C7E0E" w:rsidP="007C7E0E">
      <w:pPr>
        <w:spacing w:after="0" w:line="240" w:lineRule="auto"/>
      </w:pPr>
      <w:r>
        <w:separator/>
      </w:r>
    </w:p>
  </w:footnote>
  <w:footnote w:type="continuationSeparator" w:id="0">
    <w:p w:rsidR="007C7E0E" w:rsidRDefault="007C7E0E" w:rsidP="007C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04D"/>
    <w:multiLevelType w:val="hybridMultilevel"/>
    <w:tmpl w:val="4EC0834C"/>
    <w:lvl w:ilvl="0" w:tplc="FFE82FC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1E2D4E"/>
    <w:multiLevelType w:val="hybridMultilevel"/>
    <w:tmpl w:val="ECC84990"/>
    <w:lvl w:ilvl="0" w:tplc="089CC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2514477"/>
    <w:multiLevelType w:val="hybridMultilevel"/>
    <w:tmpl w:val="A67ED07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8697E13"/>
    <w:multiLevelType w:val="hybridMultilevel"/>
    <w:tmpl w:val="0DFE0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A3"/>
    <w:rsid w:val="000B5CA4"/>
    <w:rsid w:val="000F3A33"/>
    <w:rsid w:val="00152062"/>
    <w:rsid w:val="001873A3"/>
    <w:rsid w:val="001D7E3B"/>
    <w:rsid w:val="001E3304"/>
    <w:rsid w:val="0021313E"/>
    <w:rsid w:val="00265CD8"/>
    <w:rsid w:val="00294B9B"/>
    <w:rsid w:val="002B15F8"/>
    <w:rsid w:val="00405FBF"/>
    <w:rsid w:val="00413488"/>
    <w:rsid w:val="004A450D"/>
    <w:rsid w:val="004D6FD1"/>
    <w:rsid w:val="005E027A"/>
    <w:rsid w:val="006167F2"/>
    <w:rsid w:val="00640D78"/>
    <w:rsid w:val="007C7E0E"/>
    <w:rsid w:val="008A2A91"/>
    <w:rsid w:val="009F60A3"/>
    <w:rsid w:val="00A07578"/>
    <w:rsid w:val="00A46859"/>
    <w:rsid w:val="00A842BB"/>
    <w:rsid w:val="00AC1491"/>
    <w:rsid w:val="00B03C34"/>
    <w:rsid w:val="00B068A9"/>
    <w:rsid w:val="00B25D2D"/>
    <w:rsid w:val="00B44484"/>
    <w:rsid w:val="00BA600B"/>
    <w:rsid w:val="00BD7361"/>
    <w:rsid w:val="00BF2A26"/>
    <w:rsid w:val="00C962CA"/>
    <w:rsid w:val="00CD6E31"/>
    <w:rsid w:val="00D561B5"/>
    <w:rsid w:val="00DF7102"/>
    <w:rsid w:val="00E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F984"/>
  <w15:chartTrackingRefBased/>
  <w15:docId w15:val="{4D9DB492-C2DC-4F47-84E6-46ADCFA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0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BF2A26"/>
    <w:pPr>
      <w:spacing w:after="12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2A26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F2A2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A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A26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A26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B25D2D"/>
  </w:style>
  <w:style w:type="paragraph" w:styleId="Zhlav">
    <w:name w:val="header"/>
    <w:basedOn w:val="Normln"/>
    <w:link w:val="ZhlavChar"/>
    <w:uiPriority w:val="99"/>
    <w:unhideWhenUsed/>
    <w:rsid w:val="007C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E0E"/>
  </w:style>
  <w:style w:type="paragraph" w:styleId="Zpat">
    <w:name w:val="footer"/>
    <w:basedOn w:val="Normln"/>
    <w:link w:val="ZpatChar"/>
    <w:uiPriority w:val="99"/>
    <w:unhideWhenUsed/>
    <w:rsid w:val="007C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Martina</dc:creator>
  <cp:keywords/>
  <dc:description/>
  <cp:lastModifiedBy>Landová Martina</cp:lastModifiedBy>
  <cp:revision>4</cp:revision>
  <dcterms:created xsi:type="dcterms:W3CDTF">2024-01-02T11:16:00Z</dcterms:created>
  <dcterms:modified xsi:type="dcterms:W3CDTF">2024-11-15T09:07:00Z</dcterms:modified>
</cp:coreProperties>
</file>