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A33" w:rsidRPr="00132071" w:rsidRDefault="00846A33" w:rsidP="00657166">
      <w:pPr>
        <w:pStyle w:val="Nadpis2"/>
        <w:rPr>
          <w:lang w:val="cs-CZ"/>
        </w:rPr>
      </w:pPr>
      <w:bookmarkStart w:id="0" w:name="_Toc437239018"/>
      <w:bookmarkStart w:id="1" w:name="_Toc40780308"/>
      <w:bookmarkStart w:id="2" w:name="_Toc44400054"/>
      <w:bookmarkStart w:id="3" w:name="_GoBack"/>
      <w:bookmarkEnd w:id="3"/>
      <w:r w:rsidRPr="00657166">
        <w:t>Vzor</w:t>
      </w:r>
      <w:r w:rsidR="002E700A">
        <w:rPr>
          <w:lang w:val="cs-CZ"/>
        </w:rPr>
        <w:t xml:space="preserve"> 5</w:t>
      </w:r>
      <w:r w:rsidR="00745F6C">
        <w:rPr>
          <w:lang w:val="cs-CZ"/>
        </w:rPr>
        <w:t>:</w:t>
      </w:r>
      <w:r w:rsidRPr="00657166">
        <w:t xml:space="preserve"> </w:t>
      </w:r>
      <w:r w:rsidR="00100685">
        <w:rPr>
          <w:lang w:val="cs-CZ"/>
        </w:rPr>
        <w:t>Rozhodnutí o zastavení řízení –</w:t>
      </w:r>
      <w:bookmarkEnd w:id="0"/>
      <w:bookmarkEnd w:id="1"/>
      <w:bookmarkEnd w:id="2"/>
      <w:r w:rsidR="00100685">
        <w:rPr>
          <w:lang w:val="cs-CZ"/>
        </w:rPr>
        <w:t xml:space="preserve"> žádost o</w:t>
      </w:r>
      <w:r w:rsidR="00F762BE">
        <w:rPr>
          <w:lang w:val="cs-CZ"/>
        </w:rPr>
        <w:t xml:space="preserve"> </w:t>
      </w:r>
      <w:r w:rsidR="00464B5F">
        <w:rPr>
          <w:lang w:val="cs-CZ"/>
        </w:rPr>
        <w:t>vyměřen</w:t>
      </w:r>
      <w:r w:rsidR="00F762BE">
        <w:rPr>
          <w:lang w:val="cs-CZ"/>
        </w:rPr>
        <w:t xml:space="preserve">í </w:t>
      </w:r>
      <w:r w:rsidR="005A4E62">
        <w:rPr>
          <w:lang w:val="cs-CZ"/>
        </w:rPr>
        <w:t xml:space="preserve">podaná po vyměření poplatku rozhodnutím </w:t>
      </w:r>
      <w:r w:rsidR="00F762BE">
        <w:rPr>
          <w:lang w:val="cs-CZ"/>
        </w:rPr>
        <w:t>(</w:t>
      </w:r>
      <w:r w:rsidR="008840D7">
        <w:rPr>
          <w:lang w:val="cs-CZ"/>
        </w:rPr>
        <w:t xml:space="preserve">k vyřízení </w:t>
      </w:r>
      <w:r w:rsidR="00464B5F">
        <w:rPr>
          <w:lang w:val="cs-CZ"/>
        </w:rPr>
        <w:t>žádosti</w:t>
      </w:r>
      <w:r w:rsidR="00132071">
        <w:rPr>
          <w:lang w:val="cs-CZ"/>
        </w:rPr>
        <w:t xml:space="preserve"> podan</w:t>
      </w:r>
      <w:r w:rsidR="00464B5F">
        <w:rPr>
          <w:lang w:val="cs-CZ"/>
        </w:rPr>
        <w:t>é</w:t>
      </w:r>
      <w:r w:rsidR="00132071">
        <w:rPr>
          <w:lang w:val="cs-CZ"/>
        </w:rPr>
        <w:t xml:space="preserve"> od 1. 1. 2024</w:t>
      </w:r>
      <w:r w:rsidR="00464B5F">
        <w:rPr>
          <w:lang w:val="cs-CZ"/>
        </w:rPr>
        <w:t>)</w:t>
      </w:r>
    </w:p>
    <w:p w:rsidR="00846A33" w:rsidRPr="009B31AB" w:rsidRDefault="00846A33" w:rsidP="00846A33">
      <w:pPr>
        <w:jc w:val="both"/>
        <w:rPr>
          <w:rFonts w:ascii="Arial" w:hAnsi="Arial"/>
          <w:lang w:eastAsia="cs-CZ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:rsidR="00846A33" w:rsidRPr="00657166" w:rsidRDefault="00846A33" w:rsidP="00846A33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proofErr w:type="gramStart"/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proofErr w:type="gramEnd"/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proofErr w:type="gramStart"/>
      <w:r w:rsidRPr="00657166">
        <w:rPr>
          <w:rFonts w:ascii="Arial" w:hAnsi="Arial"/>
          <w:sz w:val="20"/>
          <w:szCs w:val="20"/>
        </w:rPr>
        <w:t>…..</w:t>
      </w:r>
      <w:proofErr w:type="gramEnd"/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3A4926" w:rsidRPr="00770639" w:rsidRDefault="003A4926" w:rsidP="001A695D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 w:rsidR="001A695D">
        <w:rPr>
          <w:rFonts w:ascii="Arial" w:hAnsi="Arial"/>
          <w:sz w:val="20"/>
          <w:szCs w:val="20"/>
        </w:rPr>
        <w:t>:</w:t>
      </w:r>
    </w:p>
    <w:p w:rsidR="003A4926" w:rsidRPr="00770639" w:rsidRDefault="003A4926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:rsidR="003A4926" w:rsidRPr="00770639" w:rsidRDefault="003A4926" w:rsidP="003A492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:rsidR="003A4926" w:rsidRDefault="00970C94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="003A4926" w:rsidRPr="00770639">
        <w:rPr>
          <w:rFonts w:ascii="Arial" w:hAnsi="Arial"/>
          <w:sz w:val="20"/>
          <w:szCs w:val="20"/>
        </w:rPr>
        <w:t>atum narození/RČ/IČO: ……………</w:t>
      </w:r>
    </w:p>
    <w:p w:rsidR="003A4926" w:rsidRPr="005159D0" w:rsidRDefault="003A4926" w:rsidP="003A492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9B31AB" w:rsidRDefault="00846A33" w:rsidP="00846A33">
      <w:pPr>
        <w:jc w:val="both"/>
        <w:rPr>
          <w:rFonts w:ascii="Arial" w:hAnsi="Arial"/>
        </w:rPr>
      </w:pPr>
    </w:p>
    <w:p w:rsidR="00846A33" w:rsidRPr="00657166" w:rsidRDefault="0045422A" w:rsidP="00846A33">
      <w:pPr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ROZHODNUTÍ</w:t>
      </w:r>
    </w:p>
    <w:p w:rsidR="00846A33" w:rsidRPr="009B31AB" w:rsidRDefault="00846A33" w:rsidP="00846A33">
      <w:pPr>
        <w:jc w:val="both"/>
        <w:rPr>
          <w:rFonts w:ascii="Arial" w:hAnsi="Arial"/>
          <w:b/>
          <w:bCs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</w:t>
      </w:r>
      <w:proofErr w:type="gramStart"/>
      <w:r w:rsidRPr="00657166">
        <w:rPr>
          <w:rFonts w:ascii="Arial" w:hAnsi="Arial"/>
          <w:sz w:val="20"/>
          <w:szCs w:val="20"/>
        </w:rPr>
        <w:t>…..…</w:t>
      </w:r>
      <w:proofErr w:type="gramEnd"/>
      <w:r w:rsidRPr="00657166">
        <w:rPr>
          <w:rFonts w:ascii="Arial" w:hAnsi="Arial"/>
          <w:sz w:val="20"/>
          <w:szCs w:val="20"/>
        </w:rPr>
        <w:t>…</w:t>
      </w:r>
      <w:r w:rsidR="0034033E">
        <w:rPr>
          <w:rFonts w:ascii="Arial" w:hAnsi="Arial"/>
          <w:sz w:val="20"/>
          <w:szCs w:val="20"/>
        </w:rPr>
        <w:t>……………..</w:t>
      </w:r>
      <w:r w:rsidRPr="00657166">
        <w:rPr>
          <w:rFonts w:ascii="Arial" w:hAnsi="Arial"/>
          <w:sz w:val="20"/>
          <w:szCs w:val="20"/>
        </w:rPr>
        <w:t xml:space="preserve">..(dále jen „správce poplatku“) </w:t>
      </w:r>
      <w:r w:rsidR="00BD64AD">
        <w:rPr>
          <w:rFonts w:ascii="Arial" w:hAnsi="Arial"/>
          <w:sz w:val="20"/>
          <w:szCs w:val="20"/>
        </w:rPr>
        <w:t xml:space="preserve">podle § 106 </w:t>
      </w:r>
      <w:r w:rsidR="00640642">
        <w:rPr>
          <w:rFonts w:ascii="Arial" w:hAnsi="Arial"/>
          <w:sz w:val="20"/>
          <w:szCs w:val="20"/>
        </w:rPr>
        <w:t>odst. 1 písm. </w:t>
      </w:r>
      <w:r w:rsidR="00E72446" w:rsidRPr="00F914E8">
        <w:rPr>
          <w:rFonts w:ascii="Arial" w:hAnsi="Arial"/>
          <w:sz w:val="20"/>
          <w:szCs w:val="20"/>
        </w:rPr>
        <w:t>b)</w:t>
      </w:r>
      <w:r w:rsidR="00E72446" w:rsidRPr="00D36831">
        <w:rPr>
          <w:rFonts w:ascii="Arial" w:hAnsi="Arial"/>
          <w:color w:val="FF0000"/>
          <w:sz w:val="20"/>
          <w:szCs w:val="20"/>
        </w:rPr>
        <w:t xml:space="preserve"> </w:t>
      </w:r>
      <w:r w:rsidRPr="00657166">
        <w:rPr>
          <w:rFonts w:ascii="Arial" w:hAnsi="Arial"/>
          <w:sz w:val="20"/>
          <w:szCs w:val="20"/>
        </w:rPr>
        <w:t>zákona č. 280/2009 Sb., daňový řád, ve znění pozdějších předpisů</w:t>
      </w:r>
      <w:r w:rsidR="00160B19">
        <w:rPr>
          <w:rFonts w:ascii="Arial" w:hAnsi="Arial"/>
          <w:sz w:val="20"/>
          <w:szCs w:val="20"/>
        </w:rPr>
        <w:t xml:space="preserve"> (dále jen „daňový řád“)</w:t>
      </w:r>
      <w:r w:rsidRPr="00657166">
        <w:rPr>
          <w:rFonts w:ascii="Arial" w:hAnsi="Arial"/>
          <w:sz w:val="20"/>
          <w:szCs w:val="20"/>
        </w:rPr>
        <w:t xml:space="preserve">, </w:t>
      </w:r>
      <w:r w:rsidR="00494631">
        <w:rPr>
          <w:rFonts w:ascii="Arial" w:hAnsi="Arial"/>
          <w:sz w:val="20"/>
          <w:szCs w:val="20"/>
        </w:rPr>
        <w:t>ve věci řízení o žádosti o vyměření poplatku rozhodnutím</w:t>
      </w:r>
      <w:r w:rsidR="00C75B7A">
        <w:rPr>
          <w:rFonts w:ascii="Arial" w:hAnsi="Arial"/>
          <w:sz w:val="20"/>
          <w:szCs w:val="20"/>
        </w:rPr>
        <w:t>, rozhodl takto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C75B7A" w:rsidP="00846A33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řízení se zastav</w:t>
      </w:r>
      <w:r w:rsidR="00846A33" w:rsidRPr="00657166">
        <w:rPr>
          <w:rFonts w:ascii="Arial" w:hAnsi="Arial"/>
          <w:b/>
          <w:bCs/>
          <w:sz w:val="20"/>
          <w:szCs w:val="20"/>
        </w:rPr>
        <w:t>uje</w:t>
      </w:r>
      <w:r>
        <w:rPr>
          <w:rFonts w:ascii="Arial" w:hAnsi="Arial"/>
          <w:b/>
          <w:bCs/>
          <w:sz w:val="20"/>
          <w:szCs w:val="20"/>
        </w:rPr>
        <w:t>.</w:t>
      </w: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4D37E1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Odůvodnění</w:t>
      </w:r>
      <w:r w:rsidRPr="00657166">
        <w:rPr>
          <w:rFonts w:ascii="Arial" w:hAnsi="Arial"/>
          <w:sz w:val="20"/>
          <w:szCs w:val="20"/>
        </w:rPr>
        <w:t xml:space="preserve">: </w:t>
      </w:r>
    </w:p>
    <w:p w:rsidR="00370FB1" w:rsidRPr="00370FB1" w:rsidRDefault="004D37E1" w:rsidP="00A91F35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Dne </w:t>
      </w:r>
      <w:r w:rsidR="00846A33" w:rsidRPr="00657166">
        <w:rPr>
          <w:rFonts w:ascii="Arial" w:hAnsi="Arial"/>
          <w:sz w:val="20"/>
          <w:szCs w:val="20"/>
        </w:rPr>
        <w:t>………………</w:t>
      </w:r>
      <w:r>
        <w:rPr>
          <w:rFonts w:ascii="Arial" w:hAnsi="Arial"/>
          <w:sz w:val="20"/>
          <w:szCs w:val="20"/>
        </w:rPr>
        <w:t xml:space="preserve"> byla správci poplatku doručena žádost poplatkového subjektu ze dne </w:t>
      </w:r>
      <w:proofErr w:type="gramStart"/>
      <w:r>
        <w:rPr>
          <w:rFonts w:ascii="Arial" w:hAnsi="Arial"/>
          <w:sz w:val="20"/>
          <w:szCs w:val="20"/>
        </w:rPr>
        <w:t>….., zaevidovaná</w:t>
      </w:r>
      <w:proofErr w:type="gramEnd"/>
      <w:r>
        <w:rPr>
          <w:rFonts w:ascii="Arial" w:hAnsi="Arial"/>
          <w:sz w:val="20"/>
          <w:szCs w:val="20"/>
        </w:rPr>
        <w:t xml:space="preserve"> pod č. j. …………, o vyměření </w:t>
      </w:r>
      <w:r w:rsidR="003B3422">
        <w:rPr>
          <w:rFonts w:ascii="Arial" w:hAnsi="Arial"/>
          <w:sz w:val="20"/>
          <w:szCs w:val="20"/>
        </w:rPr>
        <w:t xml:space="preserve">poplatku </w:t>
      </w:r>
      <w:r w:rsidR="002300F0">
        <w:rPr>
          <w:rFonts w:ascii="Arial" w:hAnsi="Arial"/>
          <w:sz w:val="20"/>
          <w:szCs w:val="20"/>
        </w:rPr>
        <w:t>………………………..</w:t>
      </w:r>
      <w:r w:rsidR="00184789">
        <w:rPr>
          <w:rFonts w:ascii="Arial" w:hAnsi="Arial"/>
          <w:sz w:val="20"/>
          <w:szCs w:val="20"/>
        </w:rPr>
        <w:t>(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konkretizovat, o který místní poplatek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 xml:space="preserve">se jedná 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a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 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za jaké poplatkové období 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je požadováno vyměření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>)</w:t>
      </w:r>
      <w:r w:rsidR="003F0389">
        <w:rPr>
          <w:rFonts w:ascii="Arial" w:hAnsi="Arial"/>
          <w:i/>
          <w:iCs/>
          <w:color w:val="0070C0"/>
          <w:sz w:val="20"/>
          <w:szCs w:val="20"/>
        </w:rPr>
        <w:t>.</w:t>
      </w:r>
      <w:r w:rsidR="00184789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</w:p>
    <w:p w:rsidR="00172834" w:rsidRDefault="00172834" w:rsidP="00A91F35">
      <w:pPr>
        <w:jc w:val="both"/>
        <w:rPr>
          <w:rFonts w:ascii="Arial" w:hAnsi="Arial"/>
          <w:i/>
          <w:iCs/>
          <w:color w:val="0070C0"/>
          <w:sz w:val="20"/>
          <w:szCs w:val="20"/>
        </w:rPr>
      </w:pPr>
    </w:p>
    <w:p w:rsidR="00655CE0" w:rsidRDefault="00655CE0" w:rsidP="00655CE0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 xml:space="preserve">Podle § 11a odst. 2 zákona č. 565/1990 Sb., o místních poplatcích, ve znění pozdějších předpisů (dále jen „zákon o místních poplatcích“), pokud byl poplatek vyměřen </w:t>
      </w:r>
      <w:r w:rsidR="00174682">
        <w:rPr>
          <w:rFonts w:ascii="Arial" w:hAnsi="Arial"/>
          <w:iCs/>
          <w:sz w:val="20"/>
          <w:szCs w:val="20"/>
        </w:rPr>
        <w:t xml:space="preserve">již </w:t>
      </w:r>
      <w:r>
        <w:rPr>
          <w:rFonts w:ascii="Arial" w:hAnsi="Arial"/>
          <w:iCs/>
          <w:sz w:val="20"/>
          <w:szCs w:val="20"/>
        </w:rPr>
        <w:t xml:space="preserve">dříve vydaným rozhodnutím, není žádost přípustná. </w:t>
      </w:r>
    </w:p>
    <w:p w:rsidR="00655CE0" w:rsidRDefault="00655CE0" w:rsidP="003E21CD">
      <w:pPr>
        <w:jc w:val="both"/>
        <w:rPr>
          <w:rFonts w:ascii="Arial" w:hAnsi="Arial"/>
          <w:iCs/>
          <w:sz w:val="20"/>
          <w:szCs w:val="20"/>
        </w:rPr>
      </w:pPr>
    </w:p>
    <w:p w:rsidR="00A86C15" w:rsidRDefault="00BD5B55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A80FA6">
        <w:rPr>
          <w:rFonts w:ascii="Arial" w:hAnsi="Arial"/>
          <w:iCs/>
          <w:sz w:val="20"/>
          <w:szCs w:val="20"/>
        </w:rPr>
        <w:t>oplatek, o jehož vyměření je poplat</w:t>
      </w:r>
      <w:r w:rsidR="00174682">
        <w:rPr>
          <w:rFonts w:ascii="Arial" w:hAnsi="Arial"/>
          <w:iCs/>
          <w:sz w:val="20"/>
          <w:szCs w:val="20"/>
        </w:rPr>
        <w:t xml:space="preserve">kovým subjektem žádáno, byl </w:t>
      </w:r>
      <w:r w:rsidR="00A80FA6">
        <w:rPr>
          <w:rFonts w:ascii="Arial" w:hAnsi="Arial"/>
          <w:iCs/>
          <w:sz w:val="20"/>
          <w:szCs w:val="20"/>
        </w:rPr>
        <w:t>vyměřen rozhodnutím správce poplatku č. j. ………………</w:t>
      </w:r>
      <w:proofErr w:type="gramStart"/>
      <w:r w:rsidR="00A80FA6">
        <w:rPr>
          <w:rFonts w:ascii="Arial" w:hAnsi="Arial"/>
          <w:iCs/>
          <w:sz w:val="20"/>
          <w:szCs w:val="20"/>
        </w:rPr>
        <w:t>….., ze</w:t>
      </w:r>
      <w:proofErr w:type="gramEnd"/>
      <w:r w:rsidR="00A80FA6">
        <w:rPr>
          <w:rFonts w:ascii="Arial" w:hAnsi="Arial"/>
          <w:iCs/>
          <w:sz w:val="20"/>
          <w:szCs w:val="20"/>
        </w:rPr>
        <w:t xml:space="preserve"> dne …………</w:t>
      </w:r>
      <w:r w:rsidR="00E235F8">
        <w:rPr>
          <w:rFonts w:ascii="Arial" w:hAnsi="Arial"/>
          <w:iCs/>
          <w:sz w:val="20"/>
          <w:szCs w:val="20"/>
        </w:rPr>
        <w:t>. Právní moc rozhodnutí nastala dnem ……………</w:t>
      </w:r>
      <w:r w:rsidR="00A80FA6">
        <w:rPr>
          <w:rFonts w:ascii="Arial" w:hAnsi="Arial"/>
          <w:iCs/>
          <w:sz w:val="20"/>
          <w:szCs w:val="20"/>
        </w:rPr>
        <w:t xml:space="preserve"> </w:t>
      </w:r>
      <w:r w:rsidR="00AE60CC">
        <w:rPr>
          <w:rFonts w:ascii="Arial" w:hAnsi="Arial"/>
          <w:iCs/>
          <w:sz w:val="20"/>
          <w:szCs w:val="20"/>
        </w:rPr>
        <w:t>(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 xml:space="preserve">pokud </w:t>
      </w:r>
      <w:r w:rsidR="00301A78">
        <w:rPr>
          <w:rFonts w:ascii="Arial" w:hAnsi="Arial"/>
          <w:i/>
          <w:iCs/>
          <w:color w:val="0070C0"/>
          <w:sz w:val="20"/>
          <w:szCs w:val="20"/>
        </w:rPr>
        <w:t>není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 xml:space="preserve"> rozhodnutí pravomocné</w:t>
      </w:r>
      <w:r w:rsidR="00055CFC">
        <w:rPr>
          <w:rFonts w:ascii="Arial" w:hAnsi="Arial"/>
          <w:i/>
          <w:iCs/>
          <w:color w:val="0070C0"/>
          <w:sz w:val="20"/>
          <w:szCs w:val="20"/>
        </w:rPr>
        <w:t>,</w:t>
      </w:r>
      <w:r w:rsidR="00301A78">
        <w:rPr>
          <w:rFonts w:ascii="Arial" w:hAnsi="Arial"/>
          <w:i/>
          <w:iCs/>
          <w:color w:val="0070C0"/>
          <w:sz w:val="20"/>
          <w:szCs w:val="20"/>
        </w:rPr>
        <w:t xml:space="preserve"> uvést, v jaké fázi po vydání rozhodnutí se řízení nachází</w:t>
      </w:r>
      <w:r w:rsidR="00AE60CC">
        <w:rPr>
          <w:rFonts w:ascii="Arial" w:hAnsi="Arial"/>
          <w:i/>
          <w:iCs/>
          <w:color w:val="0070C0"/>
          <w:sz w:val="20"/>
          <w:szCs w:val="20"/>
        </w:rPr>
        <w:t>).</w:t>
      </w:r>
      <w:r w:rsidR="00A80FA6">
        <w:rPr>
          <w:rFonts w:ascii="Arial" w:hAnsi="Arial"/>
          <w:iCs/>
          <w:sz w:val="20"/>
          <w:szCs w:val="20"/>
        </w:rPr>
        <w:t xml:space="preserve"> </w:t>
      </w:r>
    </w:p>
    <w:p w:rsidR="00086374" w:rsidRDefault="00086374" w:rsidP="00B10607">
      <w:pPr>
        <w:jc w:val="both"/>
        <w:rPr>
          <w:rFonts w:ascii="Arial" w:hAnsi="Arial"/>
          <w:iCs/>
          <w:sz w:val="20"/>
          <w:szCs w:val="20"/>
        </w:rPr>
      </w:pPr>
    </w:p>
    <w:p w:rsidR="00B10607" w:rsidRDefault="00894FD3" w:rsidP="00B10607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V</w:t>
      </w:r>
      <w:r w:rsidR="006A3734">
        <w:rPr>
          <w:rFonts w:ascii="Arial" w:hAnsi="Arial"/>
          <w:iCs/>
          <w:sz w:val="20"/>
          <w:szCs w:val="20"/>
        </w:rPr>
        <w:t xml:space="preserve"> daném případě nejsou splněny </w:t>
      </w:r>
      <w:r w:rsidR="00BC3C83">
        <w:rPr>
          <w:rFonts w:ascii="Arial" w:hAnsi="Arial"/>
          <w:iCs/>
          <w:sz w:val="20"/>
          <w:szCs w:val="20"/>
        </w:rPr>
        <w:t>formální předpoklady</w:t>
      </w:r>
      <w:r w:rsidR="006A3734">
        <w:rPr>
          <w:rFonts w:ascii="Arial" w:hAnsi="Arial"/>
          <w:iCs/>
          <w:sz w:val="20"/>
          <w:szCs w:val="20"/>
        </w:rPr>
        <w:t xml:space="preserve"> pro vyměření poplatku na žádost</w:t>
      </w:r>
      <w:r>
        <w:rPr>
          <w:rFonts w:ascii="Arial" w:hAnsi="Arial"/>
          <w:iCs/>
          <w:sz w:val="20"/>
          <w:szCs w:val="20"/>
        </w:rPr>
        <w:t>. Proto</w:t>
      </w:r>
      <w:r w:rsidR="00086374">
        <w:rPr>
          <w:rFonts w:ascii="Arial" w:hAnsi="Arial"/>
          <w:iCs/>
          <w:sz w:val="20"/>
          <w:szCs w:val="20"/>
        </w:rPr>
        <w:t xml:space="preserve"> správce poplatku </w:t>
      </w:r>
      <w:r w:rsidR="00220FB3">
        <w:rPr>
          <w:rFonts w:ascii="Arial" w:hAnsi="Arial"/>
          <w:iCs/>
          <w:sz w:val="20"/>
          <w:szCs w:val="20"/>
        </w:rPr>
        <w:t xml:space="preserve">řízení </w:t>
      </w:r>
      <w:r w:rsidR="00086374">
        <w:rPr>
          <w:rFonts w:ascii="Arial" w:hAnsi="Arial"/>
          <w:iCs/>
          <w:sz w:val="20"/>
          <w:szCs w:val="20"/>
        </w:rPr>
        <w:t>podle § 106</w:t>
      </w:r>
      <w:r w:rsidR="00220FB3">
        <w:rPr>
          <w:rFonts w:ascii="Arial" w:hAnsi="Arial"/>
          <w:iCs/>
          <w:sz w:val="20"/>
          <w:szCs w:val="20"/>
        </w:rPr>
        <w:t xml:space="preserve"> odst. 1 písm. b) daňového řádu zastavil.</w:t>
      </w:r>
    </w:p>
    <w:p w:rsidR="001B6595" w:rsidRDefault="001B6595" w:rsidP="001B6595">
      <w:pPr>
        <w:jc w:val="both"/>
        <w:rPr>
          <w:rFonts w:ascii="Arial" w:hAnsi="Arial"/>
          <w:i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i/>
          <w:iCs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bCs/>
          <w:sz w:val="20"/>
          <w:szCs w:val="20"/>
        </w:rPr>
        <w:t>Poučení</w:t>
      </w:r>
      <w:r w:rsidRPr="00657166">
        <w:rPr>
          <w:rFonts w:ascii="Arial" w:hAnsi="Arial"/>
          <w:sz w:val="20"/>
          <w:szCs w:val="20"/>
        </w:rPr>
        <w:t>:</w:t>
      </w:r>
    </w:p>
    <w:p w:rsidR="001F3DB3" w:rsidRPr="008B706D" w:rsidRDefault="001F3DB3" w:rsidP="001F3DB3">
      <w:pPr>
        <w:pStyle w:val="Bezmezer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Proti tomuto </w:t>
      </w:r>
      <w:r w:rsidR="00457092">
        <w:rPr>
          <w:rFonts w:ascii="Arial" w:hAnsi="Arial" w:cs="Arial"/>
          <w:sz w:val="20"/>
          <w:szCs w:val="20"/>
        </w:rPr>
        <w:t>rozho</w:t>
      </w:r>
      <w:r w:rsidR="005250B4">
        <w:rPr>
          <w:rFonts w:ascii="Arial" w:hAnsi="Arial" w:cs="Arial"/>
          <w:sz w:val="20"/>
          <w:szCs w:val="20"/>
        </w:rPr>
        <w:t>d</w:t>
      </w:r>
      <w:r w:rsidR="00457092">
        <w:rPr>
          <w:rFonts w:ascii="Arial" w:hAnsi="Arial" w:cs="Arial"/>
          <w:sz w:val="20"/>
          <w:szCs w:val="20"/>
        </w:rPr>
        <w:t>nutí</w:t>
      </w:r>
      <w:r>
        <w:rPr>
          <w:rFonts w:ascii="Arial" w:hAnsi="Arial" w:cs="Arial"/>
          <w:sz w:val="20"/>
          <w:szCs w:val="20"/>
        </w:rPr>
        <w:t xml:space="preserve"> se lze odvolat </w:t>
      </w:r>
      <w:r w:rsidRPr="008B706D">
        <w:rPr>
          <w:rFonts w:ascii="Arial" w:hAnsi="Arial" w:cs="Arial"/>
          <w:sz w:val="20"/>
          <w:szCs w:val="20"/>
        </w:rPr>
        <w:t xml:space="preserve">ve lhůtě </w:t>
      </w:r>
      <w:r w:rsidR="005E3123">
        <w:rPr>
          <w:rFonts w:ascii="Arial" w:hAnsi="Arial" w:cs="Arial"/>
          <w:sz w:val="20"/>
          <w:szCs w:val="20"/>
        </w:rPr>
        <w:t>do 30 dnů ode dne jeho doručení</w:t>
      </w:r>
      <w:r w:rsidRPr="000F3DCC">
        <w:rPr>
          <w:rFonts w:ascii="Arial" w:hAnsi="Arial" w:cs="Arial"/>
          <w:sz w:val="20"/>
          <w:szCs w:val="20"/>
        </w:rPr>
        <w:t xml:space="preserve">. </w:t>
      </w:r>
      <w:r w:rsidRPr="008B706D">
        <w:rPr>
          <w:rFonts w:ascii="Arial" w:hAnsi="Arial" w:cs="Arial"/>
          <w:sz w:val="20"/>
          <w:szCs w:val="20"/>
        </w:rPr>
        <w:t>Odvolání je nepřípustné, směřuje-li jenom proti odůvodnění rozhodnutí. Odvolání se podává u správce poplatku, jehož rozhodnutí je odvoláním napadeno</w:t>
      </w:r>
      <w:r w:rsidR="003F1D2D">
        <w:rPr>
          <w:rFonts w:ascii="Arial" w:hAnsi="Arial" w:cs="Arial"/>
          <w:sz w:val="20"/>
          <w:szCs w:val="20"/>
        </w:rPr>
        <w:t>. Podané o</w:t>
      </w:r>
      <w:r w:rsidRPr="008B706D">
        <w:rPr>
          <w:rFonts w:ascii="Arial" w:hAnsi="Arial" w:cs="Arial"/>
          <w:sz w:val="20"/>
          <w:szCs w:val="20"/>
        </w:rPr>
        <w:t>dvolání nemá odkladný účinek (§ 109 daňové</w:t>
      </w:r>
      <w:r w:rsidR="00CE0B6C">
        <w:rPr>
          <w:rFonts w:ascii="Arial" w:hAnsi="Arial" w:cs="Arial"/>
          <w:sz w:val="20"/>
          <w:szCs w:val="20"/>
        </w:rPr>
        <w:t>ho</w:t>
      </w:r>
      <w:r w:rsidRPr="008B706D">
        <w:rPr>
          <w:rFonts w:ascii="Arial" w:hAnsi="Arial" w:cs="Arial"/>
          <w:sz w:val="20"/>
          <w:szCs w:val="20"/>
        </w:rPr>
        <w:t xml:space="preserve"> řádu). </w:t>
      </w:r>
    </w:p>
    <w:p w:rsidR="00846A33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846A33">
      <w:pPr>
        <w:jc w:val="both"/>
        <w:rPr>
          <w:rFonts w:ascii="Arial" w:hAnsi="Arial"/>
          <w:sz w:val="20"/>
          <w:szCs w:val="20"/>
        </w:rPr>
      </w:pPr>
    </w:p>
    <w:p w:rsidR="00846A33" w:rsidRPr="00657166" w:rsidRDefault="00846A33" w:rsidP="00BE4F44">
      <w:pPr>
        <w:ind w:left="2832" w:firstLine="708"/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………………………………………………</w:t>
      </w:r>
    </w:p>
    <w:p w:rsidR="00846A33" w:rsidRPr="00657166" w:rsidRDefault="00846A33" w:rsidP="00846A33">
      <w:pPr>
        <w:jc w:val="right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:rsidR="00742FBB" w:rsidRDefault="00342FBA" w:rsidP="009F7D06">
      <w:pPr>
        <w:jc w:val="both"/>
      </w:pPr>
    </w:p>
    <w:p w:rsidR="00767193" w:rsidRDefault="00767193" w:rsidP="00767193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 xml:space="preserve">Pozn.: </w:t>
      </w:r>
      <w:r w:rsidR="000E7FCD">
        <w:rPr>
          <w:rFonts w:ascii="Arial" w:hAnsi="Arial"/>
          <w:color w:val="0070C0"/>
          <w:sz w:val="20"/>
          <w:szCs w:val="20"/>
        </w:rPr>
        <w:t>text vyznačený modře</w:t>
      </w:r>
      <w:r>
        <w:rPr>
          <w:rFonts w:ascii="Arial" w:hAnsi="Arial"/>
          <w:color w:val="0070C0"/>
          <w:sz w:val="20"/>
          <w:szCs w:val="20"/>
        </w:rPr>
        <w:t xml:space="preserve"> nebude v rozhodnutí uveden, slouží pouze jako vysvětlení a návod k vyplnění.</w:t>
      </w:r>
    </w:p>
    <w:sectPr w:rsidR="007671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FBA" w:rsidRDefault="00342FBA" w:rsidP="002458C8">
      <w:r>
        <w:separator/>
      </w:r>
    </w:p>
  </w:endnote>
  <w:endnote w:type="continuationSeparator" w:id="0">
    <w:p w:rsidR="00342FBA" w:rsidRDefault="00342FBA" w:rsidP="0024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C8" w:rsidRDefault="002458C8" w:rsidP="002458C8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FBA" w:rsidRDefault="00342FBA" w:rsidP="002458C8">
      <w:r>
        <w:separator/>
      </w:r>
    </w:p>
  </w:footnote>
  <w:footnote w:type="continuationSeparator" w:id="0">
    <w:p w:rsidR="00342FBA" w:rsidRDefault="00342FBA" w:rsidP="0024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A646C"/>
    <w:multiLevelType w:val="hybridMultilevel"/>
    <w:tmpl w:val="C67E80E6"/>
    <w:lvl w:ilvl="0" w:tplc="73285B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C257392"/>
    <w:multiLevelType w:val="hybridMultilevel"/>
    <w:tmpl w:val="8E8040E0"/>
    <w:lvl w:ilvl="0" w:tplc="FD8C82E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140"/>
    <w:multiLevelType w:val="hybridMultilevel"/>
    <w:tmpl w:val="E0A4AB20"/>
    <w:lvl w:ilvl="0" w:tplc="413AAA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3"/>
    <w:rsid w:val="000031EC"/>
    <w:rsid w:val="000467A4"/>
    <w:rsid w:val="00055CFC"/>
    <w:rsid w:val="00062D2F"/>
    <w:rsid w:val="00067753"/>
    <w:rsid w:val="00086374"/>
    <w:rsid w:val="000E6194"/>
    <w:rsid w:val="000E6585"/>
    <w:rsid w:val="000E7FCD"/>
    <w:rsid w:val="000F5BD9"/>
    <w:rsid w:val="00100685"/>
    <w:rsid w:val="00116D2F"/>
    <w:rsid w:val="00123146"/>
    <w:rsid w:val="00132071"/>
    <w:rsid w:val="00133DF1"/>
    <w:rsid w:val="00143DF4"/>
    <w:rsid w:val="00160B19"/>
    <w:rsid w:val="00172834"/>
    <w:rsid w:val="00174682"/>
    <w:rsid w:val="00184789"/>
    <w:rsid w:val="001A695D"/>
    <w:rsid w:val="001B49EE"/>
    <w:rsid w:val="001B6595"/>
    <w:rsid w:val="001E7A74"/>
    <w:rsid w:val="001F3DB3"/>
    <w:rsid w:val="002061A8"/>
    <w:rsid w:val="00220FB3"/>
    <w:rsid w:val="00223100"/>
    <w:rsid w:val="0022499A"/>
    <w:rsid w:val="002300F0"/>
    <w:rsid w:val="002335EE"/>
    <w:rsid w:val="002458C8"/>
    <w:rsid w:val="0028475C"/>
    <w:rsid w:val="002B2A6A"/>
    <w:rsid w:val="002C1683"/>
    <w:rsid w:val="002E700A"/>
    <w:rsid w:val="002F064F"/>
    <w:rsid w:val="003018B3"/>
    <w:rsid w:val="00301A78"/>
    <w:rsid w:val="00302E6D"/>
    <w:rsid w:val="00322D29"/>
    <w:rsid w:val="00335473"/>
    <w:rsid w:val="0034033E"/>
    <w:rsid w:val="00341B2C"/>
    <w:rsid w:val="00342FBA"/>
    <w:rsid w:val="003468F4"/>
    <w:rsid w:val="00370FB1"/>
    <w:rsid w:val="003A4926"/>
    <w:rsid w:val="003A5F43"/>
    <w:rsid w:val="003B3422"/>
    <w:rsid w:val="003C5578"/>
    <w:rsid w:val="003E02E8"/>
    <w:rsid w:val="003E21CD"/>
    <w:rsid w:val="003E52DA"/>
    <w:rsid w:val="003F0389"/>
    <w:rsid w:val="003F1D2D"/>
    <w:rsid w:val="00436701"/>
    <w:rsid w:val="00454023"/>
    <w:rsid w:val="0045422A"/>
    <w:rsid w:val="00457092"/>
    <w:rsid w:val="00464B5F"/>
    <w:rsid w:val="00494631"/>
    <w:rsid w:val="004D37E1"/>
    <w:rsid w:val="004E30B4"/>
    <w:rsid w:val="004F138C"/>
    <w:rsid w:val="0051764A"/>
    <w:rsid w:val="005250B4"/>
    <w:rsid w:val="00580D58"/>
    <w:rsid w:val="00581601"/>
    <w:rsid w:val="00581681"/>
    <w:rsid w:val="005A4E62"/>
    <w:rsid w:val="005C0637"/>
    <w:rsid w:val="005C4E70"/>
    <w:rsid w:val="005E3123"/>
    <w:rsid w:val="005F7B53"/>
    <w:rsid w:val="006225B2"/>
    <w:rsid w:val="006405B8"/>
    <w:rsid w:val="00640642"/>
    <w:rsid w:val="0064391D"/>
    <w:rsid w:val="00650139"/>
    <w:rsid w:val="0065281A"/>
    <w:rsid w:val="00655CE0"/>
    <w:rsid w:val="00657166"/>
    <w:rsid w:val="006A3734"/>
    <w:rsid w:val="006C0C69"/>
    <w:rsid w:val="006E6374"/>
    <w:rsid w:val="006F7BC9"/>
    <w:rsid w:val="00727C38"/>
    <w:rsid w:val="00731003"/>
    <w:rsid w:val="00744409"/>
    <w:rsid w:val="00745F6C"/>
    <w:rsid w:val="007527F3"/>
    <w:rsid w:val="00767193"/>
    <w:rsid w:val="007A35D5"/>
    <w:rsid w:val="00823764"/>
    <w:rsid w:val="00846915"/>
    <w:rsid w:val="00846A33"/>
    <w:rsid w:val="0084757B"/>
    <w:rsid w:val="008742F4"/>
    <w:rsid w:val="008840D7"/>
    <w:rsid w:val="00894FD3"/>
    <w:rsid w:val="008F0C29"/>
    <w:rsid w:val="00914C6B"/>
    <w:rsid w:val="00970C94"/>
    <w:rsid w:val="009956C9"/>
    <w:rsid w:val="009B5C43"/>
    <w:rsid w:val="009F7D06"/>
    <w:rsid w:val="00A009AC"/>
    <w:rsid w:val="00A023C2"/>
    <w:rsid w:val="00A27C39"/>
    <w:rsid w:val="00A80FA6"/>
    <w:rsid w:val="00A86C15"/>
    <w:rsid w:val="00A91F35"/>
    <w:rsid w:val="00AA53D6"/>
    <w:rsid w:val="00AE0C8A"/>
    <w:rsid w:val="00AE60CC"/>
    <w:rsid w:val="00B10607"/>
    <w:rsid w:val="00B24118"/>
    <w:rsid w:val="00B63FC5"/>
    <w:rsid w:val="00BC3C83"/>
    <w:rsid w:val="00BD5B55"/>
    <w:rsid w:val="00BD64AD"/>
    <w:rsid w:val="00BE4F44"/>
    <w:rsid w:val="00C03FEB"/>
    <w:rsid w:val="00C428CB"/>
    <w:rsid w:val="00C46661"/>
    <w:rsid w:val="00C47246"/>
    <w:rsid w:val="00C528AD"/>
    <w:rsid w:val="00C56A86"/>
    <w:rsid w:val="00C6286F"/>
    <w:rsid w:val="00C758B0"/>
    <w:rsid w:val="00C75B7A"/>
    <w:rsid w:val="00CB1422"/>
    <w:rsid w:val="00CB6F00"/>
    <w:rsid w:val="00CC0140"/>
    <w:rsid w:val="00CC0529"/>
    <w:rsid w:val="00CC522C"/>
    <w:rsid w:val="00CD5885"/>
    <w:rsid w:val="00CE0B6C"/>
    <w:rsid w:val="00CF5948"/>
    <w:rsid w:val="00CF7F27"/>
    <w:rsid w:val="00D275C8"/>
    <w:rsid w:val="00D27E40"/>
    <w:rsid w:val="00D36831"/>
    <w:rsid w:val="00D50F5D"/>
    <w:rsid w:val="00D96430"/>
    <w:rsid w:val="00DA6650"/>
    <w:rsid w:val="00DF1F55"/>
    <w:rsid w:val="00E235F8"/>
    <w:rsid w:val="00E72446"/>
    <w:rsid w:val="00ED6934"/>
    <w:rsid w:val="00F227B4"/>
    <w:rsid w:val="00F26152"/>
    <w:rsid w:val="00F3365A"/>
    <w:rsid w:val="00F43421"/>
    <w:rsid w:val="00F762BE"/>
    <w:rsid w:val="00F914E8"/>
    <w:rsid w:val="00F92FDE"/>
    <w:rsid w:val="00F95947"/>
    <w:rsid w:val="00F97565"/>
    <w:rsid w:val="00FA318A"/>
    <w:rsid w:val="00FB1164"/>
    <w:rsid w:val="00FE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78EE6-FDD7-4587-9C21-371C9172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6A33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846A33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657166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846A33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846A33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846A33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846A33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846A33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846A33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846A33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46A33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657166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846A33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846A33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846A33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846A33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846A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846A33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846A33"/>
    <w:rPr>
      <w:rFonts w:ascii="Arial" w:eastAsia="Times New Roman" w:hAnsi="Arial" w:cs="Times New Roman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A91F35"/>
    <w:pPr>
      <w:ind w:left="720"/>
      <w:contextualSpacing/>
    </w:pPr>
  </w:style>
  <w:style w:type="paragraph" w:styleId="Bezmezer">
    <w:name w:val="No Spacing"/>
    <w:uiPriority w:val="1"/>
    <w:qFormat/>
    <w:rsid w:val="001F3DB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58C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458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58C8"/>
    <w:rPr>
      <w:rFonts w:ascii="Calibri" w:eastAsia="Calibri" w:hAnsi="Calibri" w:cs="Times New Roman"/>
    </w:rPr>
  </w:style>
  <w:style w:type="character" w:customStyle="1" w:styleId="A1">
    <w:name w:val="A1"/>
    <w:uiPriority w:val="99"/>
    <w:rsid w:val="003A4926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Sinkulová Irena</cp:lastModifiedBy>
  <cp:revision>2</cp:revision>
  <dcterms:created xsi:type="dcterms:W3CDTF">2024-01-08T06:27:00Z</dcterms:created>
  <dcterms:modified xsi:type="dcterms:W3CDTF">2024-01-08T06:27:00Z</dcterms:modified>
</cp:coreProperties>
</file>