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D" w:rsidRPr="00355D00" w:rsidRDefault="00221E0D" w:rsidP="00221E0D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Každá obec</w:t>
      </w:r>
      <w:r w:rsidR="00CC2B48"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a DSO jsou</w:t>
      </w:r>
      <w:r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povinn</w:t>
      </w:r>
      <w:r w:rsidR="00CC2B48"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y</w:t>
      </w:r>
      <w:r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nechat si každoročně přezkoumat své hospodaření za uplynulý kalendářní rok</w:t>
      </w:r>
      <w:r w:rsidR="00D12D1F"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.</w:t>
      </w:r>
      <w:r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</w:t>
      </w:r>
      <w:r w:rsidRPr="00355D00">
        <w:rPr>
          <w:rStyle w:val="Siln"/>
          <w:rFonts w:ascii="Arial" w:hAnsi="Arial" w:cs="Arial"/>
          <w:b w:val="0"/>
          <w:color w:val="000000"/>
          <w:sz w:val="24"/>
          <w:szCs w:val="24"/>
        </w:rPr>
        <w:t>Povinnost požádat o přezkoumání hospodaření</w:t>
      </w:r>
      <w:r w:rsidRPr="00355D00">
        <w:rPr>
          <w:rFonts w:ascii="Arial" w:hAnsi="Arial" w:cs="Arial"/>
          <w:color w:val="000000"/>
          <w:sz w:val="24"/>
          <w:szCs w:val="24"/>
        </w:rPr>
        <w:t> je dána zákonem o rozpočtových pravidlech územních rozpočtů</w:t>
      </w:r>
      <w:r w:rsidR="00D12D1F" w:rsidRPr="00355D00">
        <w:rPr>
          <w:rFonts w:ascii="Arial" w:hAnsi="Arial" w:cs="Arial"/>
          <w:color w:val="000000"/>
          <w:sz w:val="24"/>
          <w:szCs w:val="24"/>
        </w:rPr>
        <w:t xml:space="preserve"> </w:t>
      </w:r>
      <w:r w:rsidR="00355D00">
        <w:rPr>
          <w:rFonts w:ascii="Arial" w:hAnsi="Arial" w:cs="Arial"/>
          <w:color w:val="000000"/>
          <w:sz w:val="24"/>
          <w:szCs w:val="24"/>
        </w:rPr>
        <w:t xml:space="preserve"> </w:t>
      </w:r>
      <w:r w:rsidR="00D12D1F" w:rsidRPr="00355D00">
        <w:rPr>
          <w:rFonts w:ascii="Arial" w:hAnsi="Arial" w:cs="Arial"/>
          <w:color w:val="000000"/>
          <w:sz w:val="24"/>
          <w:szCs w:val="24"/>
        </w:rPr>
        <w:t>( § 17 odst.4)</w:t>
      </w:r>
      <w:r w:rsidR="00CC2B48" w:rsidRPr="00355D00">
        <w:rPr>
          <w:rFonts w:ascii="Arial" w:hAnsi="Arial" w:cs="Arial"/>
          <w:color w:val="000000"/>
          <w:sz w:val="24"/>
          <w:szCs w:val="24"/>
        </w:rPr>
        <w:t xml:space="preserve"> a </w:t>
      </w:r>
      <w:r w:rsidRPr="00355D00">
        <w:rPr>
          <w:rFonts w:ascii="Arial" w:hAnsi="Arial" w:cs="Arial"/>
          <w:color w:val="000000"/>
          <w:sz w:val="24"/>
          <w:szCs w:val="24"/>
        </w:rPr>
        <w:t xml:space="preserve"> zákonem o obcích </w:t>
      </w:r>
      <w:r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 xml:space="preserve"> (§ 42 odst.</w:t>
      </w:r>
      <w:r w:rsidRPr="00355D00">
        <w:rPr>
          <w:rFonts w:ascii="Arial" w:hAnsi="Arial" w:cs="Arial"/>
          <w:color w:val="202124"/>
          <w:sz w:val="24"/>
          <w:szCs w:val="24"/>
          <w:shd w:val="clear" w:color="auto" w:fill="FFFFFF"/>
        </w:rPr>
        <w:t> </w:t>
      </w:r>
      <w:r w:rsidRPr="00355D00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1 zákona o obcích)</w:t>
      </w:r>
      <w:r w:rsidRPr="00355D00">
        <w:rPr>
          <w:rFonts w:ascii="Arial" w:hAnsi="Arial" w:cs="Arial"/>
          <w:color w:val="202124"/>
          <w:sz w:val="24"/>
          <w:szCs w:val="24"/>
          <w:shd w:val="clear" w:color="auto" w:fill="FFFFFF"/>
        </w:rPr>
        <w:t>. Obec má možnost požádat o přezkum hos</w:t>
      </w:r>
      <w:r w:rsidR="00CC2B48" w:rsidRPr="00355D00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podaření bud' krajský úřad (který </w:t>
      </w:r>
      <w:r w:rsidRPr="00355D00">
        <w:rPr>
          <w:rFonts w:ascii="Arial" w:hAnsi="Arial" w:cs="Arial"/>
          <w:color w:val="202124"/>
          <w:sz w:val="24"/>
          <w:szCs w:val="24"/>
          <w:shd w:val="clear" w:color="auto" w:fill="FFFFFF"/>
        </w:rPr>
        <w:t>tak činí v přenesené působnosti) nebo obcí zvoleného auditora (auditorskou společnost).</w:t>
      </w:r>
    </w:p>
    <w:p w:rsidR="006E4639" w:rsidRPr="00355D00" w:rsidRDefault="006C7739">
      <w:pPr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 xml:space="preserve">Přezkoumávání hospodaření územních samosprávných celků a dobrovolných svazků obcí je upraveno zákonem č. 420/2004 Sb., </w:t>
      </w:r>
      <w:r w:rsidR="00042A9F" w:rsidRPr="00355D00">
        <w:rPr>
          <w:rFonts w:ascii="Arial" w:hAnsi="Arial" w:cs="Arial"/>
          <w:sz w:val="24"/>
          <w:szCs w:val="24"/>
        </w:rPr>
        <w:t xml:space="preserve">o přezkoumání hospodaření </w:t>
      </w:r>
    </w:p>
    <w:p w:rsidR="006C7739" w:rsidRPr="00355D00" w:rsidRDefault="008719B2">
      <w:pPr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>Mezi p</w:t>
      </w:r>
      <w:r w:rsidR="006C7739" w:rsidRPr="00355D00">
        <w:rPr>
          <w:rFonts w:ascii="Arial" w:hAnsi="Arial" w:cs="Arial"/>
          <w:sz w:val="24"/>
          <w:szCs w:val="24"/>
        </w:rPr>
        <w:t>ovinnosti KÚ  jako přezkoumávajícíh</w:t>
      </w:r>
      <w:r w:rsidR="006E4639" w:rsidRPr="00355D00">
        <w:rPr>
          <w:rFonts w:ascii="Arial" w:hAnsi="Arial" w:cs="Arial"/>
          <w:sz w:val="24"/>
          <w:szCs w:val="24"/>
        </w:rPr>
        <w:t>o</w:t>
      </w:r>
      <w:r w:rsidR="006C7739" w:rsidRPr="00355D00">
        <w:rPr>
          <w:rFonts w:ascii="Arial" w:hAnsi="Arial" w:cs="Arial"/>
          <w:sz w:val="24"/>
          <w:szCs w:val="24"/>
        </w:rPr>
        <w:t xml:space="preserve"> orgán</w:t>
      </w:r>
      <w:r w:rsidR="006E4639" w:rsidRPr="00355D00">
        <w:rPr>
          <w:rFonts w:ascii="Arial" w:hAnsi="Arial" w:cs="Arial"/>
          <w:sz w:val="24"/>
          <w:szCs w:val="24"/>
        </w:rPr>
        <w:t>u</w:t>
      </w:r>
      <w:r w:rsidR="006C7739" w:rsidRPr="00355D00">
        <w:rPr>
          <w:rFonts w:ascii="Arial" w:hAnsi="Arial" w:cs="Arial"/>
          <w:sz w:val="24"/>
          <w:szCs w:val="24"/>
        </w:rPr>
        <w:t xml:space="preserve"> </w:t>
      </w:r>
      <w:r w:rsidRPr="00355D00">
        <w:rPr>
          <w:rFonts w:ascii="Arial" w:hAnsi="Arial" w:cs="Arial"/>
          <w:sz w:val="24"/>
          <w:szCs w:val="24"/>
        </w:rPr>
        <w:t>patří</w:t>
      </w:r>
      <w:r w:rsidR="006C7739" w:rsidRPr="00355D00">
        <w:rPr>
          <w:rFonts w:ascii="Arial" w:hAnsi="Arial" w:cs="Arial"/>
          <w:sz w:val="24"/>
          <w:szCs w:val="24"/>
        </w:rPr>
        <w:t xml:space="preserve">: </w:t>
      </w:r>
    </w:p>
    <w:p w:rsidR="006C7739" w:rsidRPr="00355D00" w:rsidRDefault="00042A9F">
      <w:pPr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>1.</w:t>
      </w:r>
      <w:r w:rsidR="006C7739" w:rsidRPr="00355D00">
        <w:rPr>
          <w:rFonts w:ascii="Arial" w:hAnsi="Arial" w:cs="Arial"/>
          <w:sz w:val="24"/>
          <w:szCs w:val="24"/>
        </w:rPr>
        <w:t xml:space="preserve"> přezkoumat v přenesené působnosti hospodaření u obcí </w:t>
      </w:r>
      <w:r w:rsidR="00355D00">
        <w:rPr>
          <w:rFonts w:ascii="Arial" w:hAnsi="Arial" w:cs="Arial"/>
          <w:sz w:val="24"/>
          <w:szCs w:val="24"/>
        </w:rPr>
        <w:t xml:space="preserve"> </w:t>
      </w:r>
      <w:r w:rsidR="006C7739" w:rsidRPr="00355D00">
        <w:rPr>
          <w:rFonts w:ascii="Arial" w:hAnsi="Arial" w:cs="Arial"/>
          <w:sz w:val="24"/>
          <w:szCs w:val="24"/>
        </w:rPr>
        <w:t xml:space="preserve">a  </w:t>
      </w:r>
      <w:r w:rsidR="00355D00">
        <w:rPr>
          <w:rFonts w:ascii="Arial" w:hAnsi="Arial" w:cs="Arial"/>
          <w:sz w:val="24"/>
          <w:szCs w:val="24"/>
        </w:rPr>
        <w:t xml:space="preserve"> </w:t>
      </w:r>
      <w:r w:rsidR="006C7739" w:rsidRPr="00355D00">
        <w:rPr>
          <w:rFonts w:ascii="Arial" w:hAnsi="Arial" w:cs="Arial"/>
          <w:sz w:val="24"/>
          <w:szCs w:val="24"/>
        </w:rPr>
        <w:t xml:space="preserve">DSO, které nezadaly přezkoumání hospodaření auditorovi podle </w:t>
      </w:r>
      <w:r w:rsidR="006E4639" w:rsidRPr="00355D00">
        <w:rPr>
          <w:rFonts w:ascii="Arial" w:hAnsi="Arial" w:cs="Arial"/>
          <w:sz w:val="24"/>
          <w:szCs w:val="24"/>
        </w:rPr>
        <w:t xml:space="preserve"> (</w:t>
      </w:r>
      <w:r w:rsidR="006C7739" w:rsidRPr="00355D00">
        <w:rPr>
          <w:rFonts w:ascii="Arial" w:hAnsi="Arial" w:cs="Arial"/>
          <w:sz w:val="24"/>
          <w:szCs w:val="24"/>
        </w:rPr>
        <w:t>§ 42 odst. 1 a 53 odst. 1 zákona č. 128/2000 Sb., o obcích</w:t>
      </w:r>
      <w:r w:rsidR="006E4639" w:rsidRPr="00355D00">
        <w:rPr>
          <w:rFonts w:ascii="Arial" w:hAnsi="Arial" w:cs="Arial"/>
          <w:sz w:val="24"/>
          <w:szCs w:val="24"/>
        </w:rPr>
        <w:t>)</w:t>
      </w:r>
      <w:r w:rsidR="006C7739" w:rsidRPr="00355D00">
        <w:rPr>
          <w:rFonts w:ascii="Arial" w:hAnsi="Arial" w:cs="Arial"/>
          <w:sz w:val="24"/>
          <w:szCs w:val="24"/>
        </w:rPr>
        <w:t xml:space="preserve">, </w:t>
      </w:r>
    </w:p>
    <w:p w:rsidR="006C7739" w:rsidRPr="00355D00" w:rsidRDefault="00042A9F">
      <w:pPr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 xml:space="preserve">2. </w:t>
      </w:r>
      <w:r w:rsidR="006C7739" w:rsidRPr="00355D00">
        <w:rPr>
          <w:rFonts w:ascii="Arial" w:hAnsi="Arial" w:cs="Arial"/>
          <w:sz w:val="24"/>
          <w:szCs w:val="24"/>
        </w:rPr>
        <w:t xml:space="preserve">oznámit zastupitelstvu příslušného ÚSC nebo orgánu DSO nesplnění povinnosti ÚSC nebo DSO požádat o přezkoumání hospodaření přezkoumávající orgán nebo zadat přezkoumání hospodaření auditorovi podle </w:t>
      </w:r>
      <w:r w:rsidR="006E4639" w:rsidRPr="00355D00">
        <w:rPr>
          <w:rFonts w:ascii="Arial" w:hAnsi="Arial" w:cs="Arial"/>
          <w:sz w:val="24"/>
          <w:szCs w:val="24"/>
        </w:rPr>
        <w:t>(</w:t>
      </w:r>
      <w:r w:rsidR="006C7739" w:rsidRPr="00355D00">
        <w:rPr>
          <w:rFonts w:ascii="Arial" w:hAnsi="Arial" w:cs="Arial"/>
          <w:sz w:val="24"/>
          <w:szCs w:val="24"/>
        </w:rPr>
        <w:t xml:space="preserve">§ 4 odst. 9 zákona č. 420/2004 Sb., </w:t>
      </w:r>
      <w:r w:rsidR="006E4639" w:rsidRPr="00355D00">
        <w:rPr>
          <w:rFonts w:ascii="Arial" w:hAnsi="Arial" w:cs="Arial"/>
          <w:sz w:val="24"/>
          <w:szCs w:val="24"/>
        </w:rPr>
        <w:t>)</w:t>
      </w:r>
    </w:p>
    <w:p w:rsidR="006E4639" w:rsidRPr="00355D00" w:rsidRDefault="00042A9F" w:rsidP="006E4639">
      <w:pPr>
        <w:spacing w:after="0"/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 xml:space="preserve">3. </w:t>
      </w:r>
      <w:r w:rsidR="006E4639" w:rsidRPr="00355D00">
        <w:rPr>
          <w:rFonts w:ascii="Arial" w:hAnsi="Arial" w:cs="Arial"/>
          <w:sz w:val="24"/>
          <w:szCs w:val="24"/>
        </w:rPr>
        <w:t>projednávat podle (§ 14, 15 a 19)  zákona</w:t>
      </w:r>
      <w:r w:rsidR="00355D00">
        <w:rPr>
          <w:rFonts w:ascii="Arial" w:hAnsi="Arial" w:cs="Arial"/>
          <w:sz w:val="24"/>
          <w:szCs w:val="24"/>
        </w:rPr>
        <w:t xml:space="preserve"> </w:t>
      </w:r>
      <w:r w:rsidR="006E4639" w:rsidRPr="00355D00">
        <w:rPr>
          <w:rFonts w:ascii="Arial" w:hAnsi="Arial" w:cs="Arial"/>
          <w:sz w:val="24"/>
          <w:szCs w:val="24"/>
        </w:rPr>
        <w:t xml:space="preserve"> o přezkoumávání hospodaření, </w:t>
      </w:r>
    </w:p>
    <w:p w:rsidR="006E4639" w:rsidRPr="00355D00" w:rsidRDefault="006E4639" w:rsidP="00913F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 xml:space="preserve">(č. 420/2004 Sb., § 22 a 22a zákona č. 250/2000 Sb.,) o územních rozpočtech, ( § 16 a 17 ) a </w:t>
      </w:r>
      <w:r w:rsidR="00355D00">
        <w:rPr>
          <w:rFonts w:ascii="Arial" w:hAnsi="Arial" w:cs="Arial"/>
          <w:sz w:val="24"/>
          <w:szCs w:val="24"/>
        </w:rPr>
        <w:t xml:space="preserve"> </w:t>
      </w:r>
      <w:r w:rsidRPr="00355D00">
        <w:rPr>
          <w:rFonts w:ascii="Arial" w:hAnsi="Arial" w:cs="Arial"/>
          <w:sz w:val="24"/>
          <w:szCs w:val="24"/>
        </w:rPr>
        <w:t xml:space="preserve">zákona (č. 255/2012 Sb.,) o kontrole, správní delikty, kterých se dopustil ÚC v prvním stupni v přenesené působnosti. </w:t>
      </w:r>
    </w:p>
    <w:p w:rsidR="00913F60" w:rsidRPr="00355D00" w:rsidRDefault="00913F60" w:rsidP="00913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7739" w:rsidRPr="00355D00" w:rsidRDefault="00042A9F" w:rsidP="00913F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 xml:space="preserve">4. </w:t>
      </w:r>
      <w:r w:rsidR="006C7739" w:rsidRPr="00355D00">
        <w:rPr>
          <w:rFonts w:ascii="Arial" w:hAnsi="Arial" w:cs="Arial"/>
          <w:sz w:val="24"/>
          <w:szCs w:val="24"/>
        </w:rPr>
        <w:t xml:space="preserve">evidovat zprávy o výsledku přezkoumání hospodaření vyhotovené auditory </w:t>
      </w:r>
      <w:r w:rsidR="006E4639" w:rsidRPr="00355D00">
        <w:rPr>
          <w:rFonts w:ascii="Arial" w:hAnsi="Arial" w:cs="Arial"/>
          <w:sz w:val="24"/>
          <w:szCs w:val="24"/>
        </w:rPr>
        <w:t>(</w:t>
      </w:r>
      <w:r w:rsidR="006C7739" w:rsidRPr="00355D00">
        <w:rPr>
          <w:rFonts w:ascii="Arial" w:hAnsi="Arial" w:cs="Arial"/>
          <w:sz w:val="24"/>
          <w:szCs w:val="24"/>
        </w:rPr>
        <w:t>ve smyslu § 12 odst. 2 zákona č. 420/2004 Sb.,</w:t>
      </w:r>
      <w:r w:rsidR="006E4639" w:rsidRPr="00355D00">
        <w:rPr>
          <w:rFonts w:ascii="Arial" w:hAnsi="Arial" w:cs="Arial"/>
          <w:sz w:val="24"/>
          <w:szCs w:val="24"/>
        </w:rPr>
        <w:t>)</w:t>
      </w:r>
      <w:r w:rsidR="006C7739" w:rsidRPr="00355D00">
        <w:rPr>
          <w:rFonts w:ascii="Arial" w:hAnsi="Arial" w:cs="Arial"/>
          <w:sz w:val="24"/>
          <w:szCs w:val="24"/>
        </w:rPr>
        <w:t xml:space="preserve"> </w:t>
      </w:r>
    </w:p>
    <w:p w:rsidR="00913F60" w:rsidRPr="00355D00" w:rsidRDefault="00913F60" w:rsidP="00913F60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</w:p>
    <w:p w:rsidR="006C7739" w:rsidRPr="00355D00" w:rsidRDefault="00062BE7" w:rsidP="00913F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t>KÚ je</w:t>
      </w:r>
      <w:r w:rsidR="006C7739" w:rsidRPr="00355D00">
        <w:rPr>
          <w:rFonts w:ascii="Arial" w:hAnsi="Arial" w:cs="Arial"/>
          <w:sz w:val="24"/>
          <w:szCs w:val="24"/>
        </w:rPr>
        <w:t xml:space="preserve"> oprávněn  </w:t>
      </w:r>
      <w:r w:rsidR="00355D00">
        <w:rPr>
          <w:rFonts w:ascii="Arial" w:hAnsi="Arial" w:cs="Arial"/>
          <w:sz w:val="24"/>
          <w:szCs w:val="24"/>
        </w:rPr>
        <w:t xml:space="preserve"> </w:t>
      </w:r>
      <w:r w:rsidR="006C7739" w:rsidRPr="00355D00">
        <w:rPr>
          <w:rFonts w:ascii="Arial" w:hAnsi="Arial" w:cs="Arial"/>
          <w:sz w:val="24"/>
          <w:szCs w:val="24"/>
        </w:rPr>
        <w:t xml:space="preserve">kontrolovat plnění opatření přijatých k nápravě chyb a nedostatků zjištěných při přezkoumání hospodaření za předchozí období, a to i v případě, kdy přezkoumání hospodaření vykonal auditor. </w:t>
      </w:r>
    </w:p>
    <w:p w:rsidR="00913F60" w:rsidRPr="00355D00" w:rsidRDefault="00913F60" w:rsidP="00913F60">
      <w:pPr>
        <w:spacing w:after="0"/>
        <w:rPr>
          <w:rFonts w:ascii="Arial" w:hAnsi="Arial" w:cs="Arial"/>
          <w:sz w:val="24"/>
          <w:szCs w:val="24"/>
        </w:rPr>
      </w:pPr>
    </w:p>
    <w:p w:rsidR="006C7739" w:rsidRPr="00355D00" w:rsidRDefault="006C7739">
      <w:pPr>
        <w:rPr>
          <w:rFonts w:ascii="Arial" w:hAnsi="Arial" w:cs="Arial"/>
          <w:sz w:val="24"/>
          <w:szCs w:val="24"/>
        </w:rPr>
      </w:pPr>
      <w:r w:rsidRPr="00355D00">
        <w:rPr>
          <w:rFonts w:ascii="Arial" w:hAnsi="Arial" w:cs="Arial"/>
          <w:sz w:val="24"/>
          <w:szCs w:val="24"/>
        </w:rPr>
        <w:lastRenderedPageBreak/>
        <w:t xml:space="preserve">Dle zákona </w:t>
      </w:r>
      <w:r w:rsidR="00051566" w:rsidRPr="00355D00">
        <w:rPr>
          <w:rFonts w:ascii="Arial" w:hAnsi="Arial" w:cs="Arial"/>
          <w:sz w:val="24"/>
          <w:szCs w:val="24"/>
        </w:rPr>
        <w:t>o přezkoumání hospodaření (</w:t>
      </w:r>
      <w:r w:rsidRPr="00355D00">
        <w:rPr>
          <w:rFonts w:ascii="Arial" w:hAnsi="Arial" w:cs="Arial"/>
          <w:sz w:val="24"/>
          <w:szCs w:val="24"/>
        </w:rPr>
        <w:t>č. 420/2004 Sb.</w:t>
      </w:r>
      <w:r w:rsidR="00051566" w:rsidRPr="00355D00">
        <w:rPr>
          <w:rFonts w:ascii="Arial" w:hAnsi="Arial" w:cs="Arial"/>
          <w:sz w:val="24"/>
          <w:szCs w:val="24"/>
        </w:rPr>
        <w:t>)</w:t>
      </w:r>
      <w:r w:rsidRPr="00355D00">
        <w:rPr>
          <w:rFonts w:ascii="Arial" w:hAnsi="Arial" w:cs="Arial"/>
          <w:sz w:val="24"/>
          <w:szCs w:val="24"/>
        </w:rPr>
        <w:t xml:space="preserve"> je dílčí přezkoumání hospodaření povinné pouze u DSO a u obcí, které mají k 1. lednu více než 800 obyvatel nebo provozují hospodářskou činnost. U obcí, které nesplňují tyto podmínky, může přezkoumávající orgán provést dílčí přezkoumání i tam, kde toto dílčí přezkoumání není ze zákona povinné.</w:t>
      </w:r>
    </w:p>
    <w:p w:rsidR="00051566" w:rsidRPr="00355D00" w:rsidRDefault="00051566" w:rsidP="0064054A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Obce</w:t>
      </w:r>
      <w:r w:rsidR="00D12D1F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a DSO mají povinnost do 30.6.</w:t>
      </w:r>
      <w:r w:rsid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5740EE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příslušného roku</w:t>
      </w:r>
      <w:r w:rsidR="00D12D1F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64054A" w:rsidRPr="00355D00" w:rsidRDefault="00D12D1F" w:rsidP="00051566">
      <w:pPr>
        <w:pStyle w:val="Odstavecseseznamem"/>
        <w:numPr>
          <w:ilvl w:val="0"/>
          <w:numId w:val="1"/>
        </w:num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podat žádost o přezkoumání hospodaření krajskému úřadu </w:t>
      </w:r>
    </w:p>
    <w:p w:rsidR="00051566" w:rsidRPr="00355D00" w:rsidRDefault="00913F60" w:rsidP="00051566">
      <w:pPr>
        <w:pStyle w:val="Odstavecseseznamem"/>
        <w:numPr>
          <w:ilvl w:val="0"/>
          <w:numId w:val="1"/>
        </w:numPr>
        <w:spacing w:before="60"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="00051566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známit krajskému úřadu rozhodnutí zadat přezkoumání auditorovi</w:t>
      </w:r>
    </w:p>
    <w:p w:rsidR="00051566" w:rsidRPr="00355D00" w:rsidRDefault="00913F60" w:rsidP="00051566">
      <w:pPr>
        <w:pStyle w:val="Odstavecseseznamem"/>
        <w:numPr>
          <w:ilvl w:val="0"/>
          <w:numId w:val="1"/>
        </w:numPr>
        <w:spacing w:before="60" w:after="60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051566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rojednat závěrečný účet územního celku</w:t>
      </w:r>
    </w:p>
    <w:p w:rsidR="00051566" w:rsidRDefault="00051566" w:rsidP="00051566">
      <w:pPr>
        <w:pStyle w:val="Odstavecseseznamem"/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Dále mají povinnost do 31.</w:t>
      </w:r>
      <w:r w:rsid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</w:t>
      </w:r>
      <w:r w:rsid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informovat krajský úřad o uzavření smlouvy s</w:t>
      </w:r>
      <w:r w:rsid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auditorem</w:t>
      </w:r>
    </w:p>
    <w:p w:rsidR="00355D00" w:rsidRDefault="00355D00" w:rsidP="00051566">
      <w:pPr>
        <w:pStyle w:val="Odstavecseseznamem"/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55D00" w:rsidRPr="00355D00" w:rsidRDefault="00355D00" w:rsidP="00051566">
      <w:pPr>
        <w:pStyle w:val="Odstavecseseznamem"/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tbl>
      <w:tblPr>
        <w:tblW w:w="7740" w:type="dxa"/>
        <w:tblInd w:w="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2"/>
        <w:gridCol w:w="1368"/>
      </w:tblGrid>
      <w:tr w:rsidR="0064054A" w:rsidRPr="00355D00" w:rsidTr="0064054A">
        <w:trPr>
          <w:trHeight w:val="540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Podání žádosti o přezkoumání hospodaření krajskému úřadu</w:t>
            </w:r>
          </w:p>
          <w:p w:rsidR="0064054A" w:rsidRPr="00355D00" w:rsidRDefault="0064054A" w:rsidP="0064054A">
            <w:pPr>
              <w:spacing w:before="60" w:after="6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§ 4 odst. 1 zákona, žádost za probíhající rok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 30. 6.</w:t>
            </w:r>
          </w:p>
        </w:tc>
      </w:tr>
      <w:tr w:rsidR="0064054A" w:rsidRPr="00355D00" w:rsidTr="0064054A">
        <w:trPr>
          <w:trHeight w:val="525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Oznámit krajskému úřadu rozhodnutí zadat přezkoumání auditorovi</w:t>
            </w:r>
          </w:p>
          <w:p w:rsidR="0064054A" w:rsidRPr="00355D00" w:rsidRDefault="0064054A" w:rsidP="0064054A">
            <w:pPr>
              <w:spacing w:before="60" w:after="6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§ 4 odst. 1 zákona, žádost za probíhající rok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 30. 6.</w:t>
            </w:r>
          </w:p>
        </w:tc>
      </w:tr>
      <w:tr w:rsidR="0064054A" w:rsidRPr="00355D00" w:rsidTr="0064054A">
        <w:trPr>
          <w:trHeight w:val="525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6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Projednání závěrečného účtu územního celku</w:t>
            </w:r>
          </w:p>
          <w:p w:rsidR="0064054A" w:rsidRPr="00355D00" w:rsidRDefault="0064054A" w:rsidP="0064054A">
            <w:pPr>
              <w:spacing w:before="60" w:after="6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§ 43 zákona č. 128/2000 Sb., a § 17 zákona č. 250/2000 Sb.,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 30. 6.</w:t>
            </w:r>
          </w:p>
        </w:tc>
      </w:tr>
      <w:tr w:rsidR="0064054A" w:rsidRPr="00355D00" w:rsidTr="0064054A">
        <w:trPr>
          <w:trHeight w:val="525"/>
        </w:trPr>
        <w:tc>
          <w:tcPr>
            <w:tcW w:w="7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Informovat krajský úřad o uzavření smlouvy s auditorem</w:t>
            </w:r>
          </w:p>
          <w:p w:rsidR="0064054A" w:rsidRPr="00355D00" w:rsidRDefault="0064054A" w:rsidP="0064054A">
            <w:pPr>
              <w:spacing w:before="60" w:after="6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§ 4 odst. 8 zákona, informace za předešlý rok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4054A" w:rsidRPr="00355D00" w:rsidRDefault="0064054A" w:rsidP="0064054A">
            <w:pPr>
              <w:spacing w:before="60" w:after="0" w:line="33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355D00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 31. 1.</w:t>
            </w:r>
          </w:p>
        </w:tc>
      </w:tr>
    </w:tbl>
    <w:p w:rsidR="0064054A" w:rsidRPr="00355D00" w:rsidRDefault="0064054A" w:rsidP="0064054A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                      </w:t>
      </w:r>
    </w:p>
    <w:p w:rsidR="0064054A" w:rsidRPr="00355D00" w:rsidRDefault="0064054A" w:rsidP="0064054A">
      <w:pPr>
        <w:shd w:val="clear" w:color="auto" w:fill="FFFFFF"/>
        <w:spacing w:after="100" w:afterAutospacing="1" w:line="33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57DEF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Pokud jsou při přezkoumání hospodaření zjištěny nedostatky je ú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zemní celek ve smyslu ustanovení § 13 odst. 1 písm. b) zákona</w:t>
      </w:r>
      <w:r w:rsidR="00D12D1F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povinen </w:t>
      </w:r>
      <w:r w:rsidRPr="00355D0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přijmout opatření k nápravě chyb a nedostatků uvedených ve Zprávě o výsledku přezkoumání hospodaření a podat o tom písemnou informaci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="00051566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krajskému úřadu 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(Krajský úřad Plzeňského kraje, odbor ekonomický, oddělení </w:t>
      </w:r>
      <w:r w:rsidR="00CE35FC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přezkoumávání hospodaření obcí a kontroly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  Škroupova 18, 306 13 Plzeň), a 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to </w:t>
      </w:r>
      <w:r w:rsidRPr="00355D00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nejpozději do 15 dnů po projednání této zprávy spolu se závěrečným účtem  v orgánech územního celku.</w:t>
      </w:r>
    </w:p>
    <w:p w:rsidR="0064054A" w:rsidRPr="00355D00" w:rsidRDefault="0064054A" w:rsidP="0064054A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Územní celek je dále ve smyslu ustanovení § 13 odst. 2 zákona </w:t>
      </w:r>
      <w:r w:rsidRPr="00355D00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povinen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 informacích dle odst. 1 písm. b) </w:t>
      </w:r>
      <w:r w:rsidRPr="00355D00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uvést lhůtu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ve které podá přezkoumávajícímu orgánu </w:t>
      </w:r>
      <w:r w:rsidRPr="00355D00">
        <w:rPr>
          <w:rFonts w:ascii="Arial" w:eastAsia="Times New Roman" w:hAnsi="Arial" w:cs="Arial"/>
          <w:color w:val="000000"/>
          <w:sz w:val="24"/>
          <w:szCs w:val="24"/>
          <w:u w:val="single"/>
          <w:lang w:eastAsia="cs-CZ"/>
        </w:rPr>
        <w:t>písemnou zprávu o plnění přijatých opatření a v této lhůtě příslušnému přezkoumávajícímu orgánu uvedenou zprávu zaslat.</w:t>
      </w:r>
    </w:p>
    <w:p w:rsidR="0064054A" w:rsidRPr="00355D00" w:rsidRDefault="0064054A" w:rsidP="0064054A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Povinnost se vztahuje rovněž na územní celky, které zadaly přezkoumání hospodaření auditorovi.</w:t>
      </w:r>
    </w:p>
    <w:p w:rsidR="0064054A" w:rsidRPr="00355D00" w:rsidRDefault="0064054A" w:rsidP="0064054A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nesplnění těchto povinností lze uložit územnímu celku dle ustanovení § 14 písm. f), g), h) zákona č. 420/2004 Sb.,</w:t>
      </w:r>
      <w:r w:rsidR="00F75031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 přezkoumání hospodaření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pořádkové pokuty až do výše 50 000 Kč v jednom případě.</w:t>
      </w:r>
    </w:p>
    <w:p w:rsidR="00CC2B48" w:rsidRPr="00355D00" w:rsidRDefault="00CC2B48" w:rsidP="0064054A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Pokud obec nezajistí </w:t>
      </w:r>
      <w:r w:rsidRPr="00355D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55D0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55D00">
        <w:rPr>
          <w:rFonts w:ascii="Arial" w:hAnsi="Arial" w:cs="Arial"/>
          <w:color w:val="000000"/>
          <w:sz w:val="24"/>
          <w:szCs w:val="24"/>
          <w:shd w:val="clear" w:color="auto" w:fill="FFFFFF"/>
        </w:rPr>
        <w:t>přezkoumání svého hospodaření za uplynulý kalendářní rok</w:t>
      </w:r>
      <w:r w:rsidR="00051566" w:rsidRPr="00355D00">
        <w:rPr>
          <w:rFonts w:ascii="Arial" w:hAnsi="Arial" w:cs="Arial"/>
          <w:color w:val="000000"/>
          <w:sz w:val="24"/>
          <w:szCs w:val="24"/>
          <w:shd w:val="clear" w:color="auto" w:fill="FFFFFF"/>
        </w:rPr>
        <w:t>, lze za tento přestupek, dle zákona o rozpočtových pravidlech, uložit pokutu až do výše 1 mil. Kč.</w:t>
      </w:r>
    </w:p>
    <w:p w:rsidR="00CC2B48" w:rsidRPr="00355D00" w:rsidRDefault="0064054A" w:rsidP="00CC2B48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Vzory žádostí o přezkoumání hospodaření krajským úřadem a vzor oznámení rozhodnutí zadat přezkoumání auditorovi </w:t>
      </w:r>
      <w:r w:rsidR="00A229D9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jsou uvedeny na portále Krajského úřadu</w:t>
      </w: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CC2B48"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5740EE" w:rsidRPr="00355D00" w:rsidRDefault="005740EE" w:rsidP="00CC2B48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55D0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záložka úřad→ působnost úřadu→ ekonomika</w:t>
      </w:r>
    </w:p>
    <w:p w:rsidR="005740EE" w:rsidRPr="00355D00" w:rsidRDefault="005740EE" w:rsidP="00CC2B48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i/>
          <w:color w:val="FF0000"/>
          <w:sz w:val="24"/>
          <w:szCs w:val="24"/>
          <w:lang w:eastAsia="cs-CZ"/>
        </w:rPr>
      </w:pPr>
    </w:p>
    <w:p w:rsidR="005740EE" w:rsidRPr="00355D00" w:rsidRDefault="00CC2B48" w:rsidP="00CC2B48">
      <w:pPr>
        <w:shd w:val="clear" w:color="auto" w:fill="FFFFFF"/>
        <w:spacing w:before="120" w:after="100" w:afterAutospacing="1" w:line="330" w:lineRule="atLeast"/>
        <w:jc w:val="both"/>
        <w:rPr>
          <w:rFonts w:ascii="Arial" w:hAnsi="Arial" w:cs="Arial"/>
          <w:i/>
          <w:sz w:val="24"/>
          <w:szCs w:val="24"/>
        </w:rPr>
      </w:pPr>
      <w:r w:rsidRPr="00355D0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Na závěr </w:t>
      </w:r>
      <w:r w:rsidRPr="00355D00">
        <w:rPr>
          <w:rFonts w:ascii="Arial" w:hAnsi="Arial" w:cs="Arial"/>
          <w:i/>
          <w:sz w:val="24"/>
          <w:szCs w:val="24"/>
        </w:rPr>
        <w:t xml:space="preserve"> bych  chtěla požádat obce a DSO  </w:t>
      </w:r>
      <w:r w:rsidR="005740EE" w:rsidRPr="00355D00">
        <w:rPr>
          <w:rFonts w:ascii="Arial" w:hAnsi="Arial" w:cs="Arial"/>
          <w:i/>
          <w:sz w:val="24"/>
          <w:szCs w:val="24"/>
        </w:rPr>
        <w:t>, které zadaly přezkoumání hospodaření auditorovi,</w:t>
      </w:r>
      <w:r w:rsidRPr="00355D00">
        <w:rPr>
          <w:rFonts w:ascii="Arial" w:hAnsi="Arial" w:cs="Arial"/>
          <w:i/>
          <w:sz w:val="24"/>
          <w:szCs w:val="24"/>
        </w:rPr>
        <w:t xml:space="preserve"> </w:t>
      </w:r>
      <w:r w:rsidR="005740EE" w:rsidRPr="00355D00">
        <w:rPr>
          <w:rFonts w:ascii="Arial" w:hAnsi="Arial" w:cs="Arial"/>
          <w:i/>
          <w:sz w:val="24"/>
          <w:szCs w:val="24"/>
        </w:rPr>
        <w:t xml:space="preserve">o včasné </w:t>
      </w:r>
      <w:r w:rsidRPr="00355D00">
        <w:rPr>
          <w:rFonts w:ascii="Arial" w:hAnsi="Arial" w:cs="Arial"/>
          <w:i/>
          <w:sz w:val="24"/>
          <w:szCs w:val="24"/>
        </w:rPr>
        <w:t xml:space="preserve">zasílání zpráv od auditorů </w:t>
      </w:r>
      <w:r w:rsidR="005740EE" w:rsidRPr="00355D00">
        <w:rPr>
          <w:rFonts w:ascii="Arial" w:hAnsi="Arial" w:cs="Arial"/>
          <w:i/>
          <w:sz w:val="24"/>
          <w:szCs w:val="24"/>
        </w:rPr>
        <w:t xml:space="preserve">a to do 15 dnů </w:t>
      </w:r>
      <w:r w:rsidRPr="00355D00">
        <w:rPr>
          <w:rFonts w:ascii="Arial" w:hAnsi="Arial" w:cs="Arial"/>
          <w:i/>
          <w:sz w:val="24"/>
          <w:szCs w:val="24"/>
        </w:rPr>
        <w:t>po schválení závěrečného účtu</w:t>
      </w:r>
      <w:r w:rsidR="005740EE" w:rsidRPr="00355D00">
        <w:rPr>
          <w:rFonts w:ascii="Arial" w:hAnsi="Arial" w:cs="Arial"/>
          <w:i/>
          <w:sz w:val="24"/>
          <w:szCs w:val="24"/>
        </w:rPr>
        <w:t xml:space="preserve"> , ne před schválením ZÚ</w:t>
      </w:r>
      <w:r w:rsidRPr="00355D00">
        <w:rPr>
          <w:rFonts w:ascii="Arial" w:hAnsi="Arial" w:cs="Arial"/>
          <w:i/>
          <w:sz w:val="24"/>
          <w:szCs w:val="24"/>
        </w:rPr>
        <w:t xml:space="preserve">,  tyto zprávy </w:t>
      </w:r>
      <w:r w:rsidR="00051566" w:rsidRPr="00355D00">
        <w:rPr>
          <w:rFonts w:ascii="Arial" w:hAnsi="Arial" w:cs="Arial"/>
          <w:i/>
          <w:sz w:val="24"/>
          <w:szCs w:val="24"/>
        </w:rPr>
        <w:t>je</w:t>
      </w:r>
      <w:r w:rsidRPr="00355D00">
        <w:rPr>
          <w:rFonts w:ascii="Arial" w:hAnsi="Arial" w:cs="Arial"/>
          <w:i/>
          <w:sz w:val="24"/>
          <w:szCs w:val="24"/>
        </w:rPr>
        <w:t xml:space="preserve"> nutné   zařadit  do roční zprávy pro MF ČR.. Zprávy od auditorů zasílat  bez příloh typu účetních výkazů apod. a zasílat přes d</w:t>
      </w:r>
      <w:r w:rsidR="005740EE" w:rsidRPr="00355D00">
        <w:rPr>
          <w:rFonts w:ascii="Arial" w:hAnsi="Arial" w:cs="Arial"/>
          <w:i/>
          <w:sz w:val="24"/>
          <w:szCs w:val="24"/>
        </w:rPr>
        <w:t>atovou schránku Krajského úřadu.</w:t>
      </w:r>
    </w:p>
    <w:p w:rsidR="001F3979" w:rsidRPr="00355D00" w:rsidRDefault="005740EE" w:rsidP="00CC2B48">
      <w:pPr>
        <w:shd w:val="clear" w:color="auto" w:fill="FFFFFF"/>
        <w:spacing w:before="120" w:after="100" w:afterAutospacing="1" w:line="330" w:lineRule="atLeast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55D00">
        <w:rPr>
          <w:rFonts w:ascii="Arial" w:hAnsi="Arial" w:cs="Arial"/>
          <w:i/>
          <w:sz w:val="24"/>
          <w:szCs w:val="24"/>
        </w:rPr>
        <w:lastRenderedPageBreak/>
        <w:t xml:space="preserve"> Nezaslání nebo pozdní zaslání zprávy je řešeno jako správní delikt</w:t>
      </w:r>
    </w:p>
    <w:sectPr w:rsidR="001F3979" w:rsidRPr="00355D00" w:rsidSect="00D12D1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B22C2"/>
    <w:multiLevelType w:val="hybridMultilevel"/>
    <w:tmpl w:val="6266587E"/>
    <w:lvl w:ilvl="0" w:tplc="EAF8C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A2"/>
    <w:rsid w:val="00042A9F"/>
    <w:rsid w:val="00051566"/>
    <w:rsid w:val="00062BE7"/>
    <w:rsid w:val="00142A0F"/>
    <w:rsid w:val="001F3979"/>
    <w:rsid w:val="00221E0D"/>
    <w:rsid w:val="00242E03"/>
    <w:rsid w:val="00355D00"/>
    <w:rsid w:val="004502BD"/>
    <w:rsid w:val="005572F6"/>
    <w:rsid w:val="005740EE"/>
    <w:rsid w:val="00590BE2"/>
    <w:rsid w:val="005F6276"/>
    <w:rsid w:val="0064054A"/>
    <w:rsid w:val="006B24F4"/>
    <w:rsid w:val="006C7739"/>
    <w:rsid w:val="006E4639"/>
    <w:rsid w:val="00757DEF"/>
    <w:rsid w:val="007D7F84"/>
    <w:rsid w:val="008719B2"/>
    <w:rsid w:val="00913F60"/>
    <w:rsid w:val="00960E16"/>
    <w:rsid w:val="00986ED0"/>
    <w:rsid w:val="0099253D"/>
    <w:rsid w:val="009D0A37"/>
    <w:rsid w:val="00A229D9"/>
    <w:rsid w:val="00BA2FD3"/>
    <w:rsid w:val="00CC2B48"/>
    <w:rsid w:val="00CD5BA2"/>
    <w:rsid w:val="00CE35FC"/>
    <w:rsid w:val="00D12D1F"/>
    <w:rsid w:val="00DB000B"/>
    <w:rsid w:val="00DB3159"/>
    <w:rsid w:val="00F75031"/>
    <w:rsid w:val="00FC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C8C7D-1AE5-410C-B2F2-15F1E668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1566"/>
  </w:style>
  <w:style w:type="paragraph" w:styleId="Nadpis2">
    <w:name w:val="heading 2"/>
    <w:basedOn w:val="Normln"/>
    <w:link w:val="Nadpis2Char"/>
    <w:uiPriority w:val="9"/>
    <w:qFormat/>
    <w:rsid w:val="00CD5B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5B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D5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5BA2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D5BA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19B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1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4052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Šašková Marcela</dc:creator>
  <cp:keywords/>
  <dc:description/>
  <cp:lastModifiedBy>Nová Helena</cp:lastModifiedBy>
  <cp:revision>2</cp:revision>
  <cp:lastPrinted>2022-11-16T07:42:00Z</cp:lastPrinted>
  <dcterms:created xsi:type="dcterms:W3CDTF">2022-11-22T08:40:00Z</dcterms:created>
  <dcterms:modified xsi:type="dcterms:W3CDTF">2022-11-22T08:40:00Z</dcterms:modified>
</cp:coreProperties>
</file>