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88" w:rsidRPr="00210A9E" w:rsidRDefault="00E1026F" w:rsidP="00210A9E">
      <w:pPr>
        <w:pStyle w:val="Nadpis2"/>
      </w:pPr>
      <w:bookmarkStart w:id="0" w:name="_Toc40780311"/>
      <w:bookmarkStart w:id="1" w:name="_Toc44400057"/>
      <w:bookmarkStart w:id="2" w:name="_Toc437239021"/>
      <w:bookmarkStart w:id="3" w:name="_GoBack"/>
      <w:bookmarkEnd w:id="3"/>
      <w:r w:rsidRPr="00210A9E">
        <w:t>Vzor</w:t>
      </w:r>
      <w:r>
        <w:t>: V</w:t>
      </w:r>
      <w:r w:rsidRPr="00210A9E">
        <w:t>yrozumění o výši nedoplatku</w:t>
      </w:r>
      <w:bookmarkEnd w:id="0"/>
      <w:bookmarkEnd w:id="1"/>
      <w:r w:rsidRPr="00210A9E">
        <w:t xml:space="preserve"> </w:t>
      </w:r>
    </w:p>
    <w:p w:rsidR="00FB2E88" w:rsidRPr="009B31AB" w:rsidRDefault="00E1026F" w:rsidP="00FB2E88">
      <w:pPr>
        <w:jc w:val="both"/>
        <w:rPr>
          <w:rFonts w:ascii="Arial" w:hAnsi="Arial"/>
        </w:rPr>
      </w:pPr>
    </w:p>
    <w:bookmarkEnd w:id="2"/>
    <w:p w:rsidR="00FB2E88" w:rsidRPr="009B31AB" w:rsidRDefault="00E1026F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Obecní (</w:t>
      </w:r>
      <w:r w:rsidRPr="00174EFC">
        <w:rPr>
          <w:rStyle w:val="A1"/>
          <w:rFonts w:ascii="Arial" w:hAnsi="Arial" w:cs="Arial"/>
          <w:color w:val="0070C0"/>
        </w:rPr>
        <w:t>městský</w:t>
      </w:r>
      <w:r w:rsidRPr="009B31AB">
        <w:rPr>
          <w:rStyle w:val="A1"/>
          <w:rFonts w:ascii="Arial" w:hAnsi="Arial" w:cs="Arial"/>
        </w:rPr>
        <w:t>) úřad</w:t>
      </w:r>
    </w:p>
    <w:p w:rsidR="00FB2E88" w:rsidRPr="009B31AB" w:rsidRDefault="00E1026F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odbor................................. (popř. bez označení odboru)</w:t>
      </w:r>
    </w:p>
    <w:p w:rsidR="00FB2E88" w:rsidRPr="009B31AB" w:rsidRDefault="00E1026F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</w:t>
      </w:r>
    </w:p>
    <w:p w:rsidR="00FB2E88" w:rsidRPr="009B31AB" w:rsidRDefault="00E1026F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Č.j. .......................................</w:t>
      </w:r>
    </w:p>
    <w:p w:rsidR="00FB2E88" w:rsidRPr="009B31AB" w:rsidRDefault="00E1026F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Vyřizuje:</w:t>
      </w:r>
    </w:p>
    <w:p w:rsidR="00FB2E88" w:rsidRPr="009B31AB" w:rsidRDefault="00E1026F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 xml:space="preserve">Telefon: </w:t>
      </w:r>
    </w:p>
    <w:p w:rsidR="00FB2E88" w:rsidRPr="009B31AB" w:rsidRDefault="00E1026F" w:rsidP="00FB2E88">
      <w:pPr>
        <w:jc w:val="both"/>
        <w:rPr>
          <w:rStyle w:val="A1"/>
          <w:rFonts w:ascii="Arial" w:hAnsi="Arial" w:cs="Arial"/>
        </w:rPr>
      </w:pPr>
    </w:p>
    <w:p w:rsidR="00FB2E88" w:rsidRPr="009B31AB" w:rsidRDefault="00E1026F" w:rsidP="00FB2E88">
      <w:pPr>
        <w:jc w:val="both"/>
        <w:rPr>
          <w:rFonts w:ascii="Arial" w:hAnsi="Arial"/>
        </w:rPr>
      </w:pPr>
      <w:r w:rsidRPr="009B31AB">
        <w:rPr>
          <w:rStyle w:val="A1"/>
          <w:rFonts w:ascii="Arial" w:hAnsi="Arial" w:cs="Arial"/>
        </w:rPr>
        <w:t xml:space="preserve">Jméno a adresa </w:t>
      </w:r>
      <w:r w:rsidRPr="009B31AB">
        <w:rPr>
          <w:rStyle w:val="A1"/>
          <w:rFonts w:ascii="Arial" w:hAnsi="Arial" w:cs="Arial"/>
        </w:rPr>
        <w:t>příjemce vyrozumění</w:t>
      </w:r>
    </w:p>
    <w:p w:rsidR="00FB2E88" w:rsidRPr="009B31AB" w:rsidRDefault="00E1026F" w:rsidP="00FB2E88">
      <w:pPr>
        <w:jc w:val="both"/>
        <w:rPr>
          <w:rFonts w:ascii="Arial" w:hAnsi="Arial"/>
          <w:color w:val="000000"/>
        </w:rPr>
      </w:pPr>
      <w:r w:rsidRPr="009B31AB">
        <w:rPr>
          <w:rStyle w:val="A1"/>
          <w:rFonts w:ascii="Arial" w:hAnsi="Arial" w:cs="Arial"/>
        </w:rPr>
        <w:t>...................................................</w:t>
      </w:r>
    </w:p>
    <w:p w:rsidR="00FB2E88" w:rsidRPr="009B31AB" w:rsidRDefault="00E1026F" w:rsidP="00FB2E88">
      <w:pPr>
        <w:jc w:val="both"/>
        <w:rPr>
          <w:rFonts w:ascii="Arial" w:hAnsi="Arial"/>
          <w:b/>
          <w:bCs/>
        </w:rPr>
      </w:pPr>
    </w:p>
    <w:p w:rsidR="00FB2E88" w:rsidRPr="00210A9E" w:rsidRDefault="00E1026F" w:rsidP="00FB2E88">
      <w:pPr>
        <w:jc w:val="both"/>
        <w:rPr>
          <w:rFonts w:ascii="Arial" w:hAnsi="Arial"/>
          <w:sz w:val="24"/>
          <w:szCs w:val="24"/>
        </w:rPr>
      </w:pPr>
      <w:r w:rsidRPr="00210A9E">
        <w:rPr>
          <w:rFonts w:ascii="Arial" w:hAnsi="Arial"/>
          <w:b/>
          <w:bCs/>
          <w:sz w:val="24"/>
          <w:szCs w:val="24"/>
        </w:rPr>
        <w:t>Věc: Vyrozumění o výši nedoplatku na místním poplatku ..........</w:t>
      </w:r>
    </w:p>
    <w:p w:rsidR="00FB2E88" w:rsidRPr="009B31AB" w:rsidRDefault="00E1026F" w:rsidP="00FB2E88">
      <w:pPr>
        <w:jc w:val="both"/>
        <w:rPr>
          <w:rFonts w:ascii="Arial" w:hAnsi="Arial"/>
          <w:color w:val="000000"/>
        </w:rPr>
      </w:pPr>
    </w:p>
    <w:p w:rsidR="00FB2E88" w:rsidRPr="00210A9E" w:rsidRDefault="00E1026F" w:rsidP="00FB2E88">
      <w:pPr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Fonts w:ascii="Arial" w:hAnsi="Arial"/>
          <w:color w:val="000000"/>
          <w:sz w:val="20"/>
          <w:szCs w:val="20"/>
        </w:rPr>
        <w:t>Obecní (</w:t>
      </w:r>
      <w:r w:rsidRPr="00210A9E">
        <w:rPr>
          <w:rFonts w:ascii="Arial" w:hAnsi="Arial"/>
          <w:color w:val="0070C0"/>
          <w:sz w:val="20"/>
          <w:szCs w:val="20"/>
        </w:rPr>
        <w:t>městský</w:t>
      </w:r>
      <w:r w:rsidRPr="00210A9E">
        <w:rPr>
          <w:rFonts w:ascii="Arial" w:hAnsi="Arial"/>
          <w:color w:val="000000"/>
          <w:sz w:val="20"/>
          <w:szCs w:val="20"/>
        </w:rPr>
        <w:t xml:space="preserve">) úřad ......................................... (dále jen „správce poplatků“) Vás v souladu s </w:t>
      </w:r>
      <w:r w:rsidRPr="00210A9E">
        <w:rPr>
          <w:rFonts w:ascii="Arial" w:hAnsi="Arial"/>
          <w:color w:val="000000"/>
          <w:sz w:val="20"/>
          <w:szCs w:val="20"/>
        </w:rPr>
        <w:t>ustanovením § 153 zákona č. 280/2009 Sb., daňový řád, ve znění pozdějších předpisů</w:t>
      </w:r>
    </w:p>
    <w:p w:rsidR="00FB2E88" w:rsidRPr="00210A9E" w:rsidRDefault="00E1026F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:rsidR="00FB2E88" w:rsidRPr="00210A9E" w:rsidRDefault="00E1026F" w:rsidP="00FB2E88">
      <w:pPr>
        <w:rPr>
          <w:rFonts w:ascii="Arial" w:hAnsi="Arial"/>
          <w:b/>
          <w:color w:val="000000"/>
          <w:sz w:val="20"/>
          <w:szCs w:val="20"/>
        </w:rPr>
      </w:pPr>
      <w:r w:rsidRPr="00210A9E">
        <w:rPr>
          <w:rFonts w:ascii="Arial" w:hAnsi="Arial"/>
          <w:b/>
          <w:bCs/>
          <w:iCs/>
          <w:color w:val="000000"/>
          <w:sz w:val="20"/>
          <w:szCs w:val="20"/>
        </w:rPr>
        <w:t>upozorňuje,</w:t>
      </w:r>
    </w:p>
    <w:p w:rsidR="00FB2E88" w:rsidRPr="00210A9E" w:rsidRDefault="00E1026F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:rsidR="00FB2E88" w:rsidRPr="00210A9E" w:rsidRDefault="00E1026F" w:rsidP="00FB2E88">
      <w:pPr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Fonts w:ascii="Arial" w:hAnsi="Arial"/>
          <w:color w:val="000000"/>
          <w:sz w:val="20"/>
          <w:szCs w:val="20"/>
        </w:rPr>
        <w:t>že ke dni .............nebyla správcem poplatku evidována úhrada místního poplatku............., přestože lhůta splatnosti poplatku stanovená obecně zá</w:t>
      </w:r>
      <w:r w:rsidRPr="00210A9E">
        <w:rPr>
          <w:rFonts w:ascii="Arial" w:hAnsi="Arial"/>
          <w:color w:val="000000"/>
          <w:sz w:val="20"/>
          <w:szCs w:val="20"/>
        </w:rPr>
        <w:softHyphen/>
        <w:t xml:space="preserve">vaznou </w:t>
      </w:r>
      <w:r w:rsidRPr="00210A9E">
        <w:rPr>
          <w:rFonts w:ascii="Arial" w:hAnsi="Arial"/>
          <w:color w:val="000000"/>
          <w:sz w:val="20"/>
          <w:szCs w:val="20"/>
        </w:rPr>
        <w:t>vyhláškou obce……………..č. ………...ze dne …………. ..uplynula dnem.......</w:t>
      </w:r>
    </w:p>
    <w:p w:rsidR="00FB2E88" w:rsidRPr="00210A9E" w:rsidRDefault="00E1026F" w:rsidP="00FB2E88">
      <w:pPr>
        <w:jc w:val="both"/>
        <w:rPr>
          <w:rFonts w:ascii="Arial" w:hAnsi="Arial"/>
          <w:sz w:val="20"/>
          <w:szCs w:val="20"/>
        </w:rPr>
      </w:pPr>
    </w:p>
    <w:p w:rsidR="00FB2E88" w:rsidRPr="00210A9E" w:rsidRDefault="00E1026F" w:rsidP="00FB2E88">
      <w:pPr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Fonts w:ascii="Arial" w:hAnsi="Arial"/>
          <w:color w:val="000000"/>
          <w:sz w:val="20"/>
          <w:szCs w:val="20"/>
        </w:rPr>
        <w:t>Nedoplatek na místním poplatku Vám byl vyměřen platebním výměrem / hromadným předpisným seznamem/ č.j. ................ ze dne .................. za období ........................ v celkov</w:t>
      </w:r>
      <w:r w:rsidRPr="00210A9E">
        <w:rPr>
          <w:rFonts w:ascii="Arial" w:hAnsi="Arial"/>
          <w:color w:val="000000"/>
          <w:sz w:val="20"/>
          <w:szCs w:val="20"/>
        </w:rPr>
        <w:t>é výši .............. Kč.</w:t>
      </w:r>
    </w:p>
    <w:p w:rsidR="00FB2E88" w:rsidRPr="00210A9E" w:rsidRDefault="00E1026F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:rsidR="00FB2E88" w:rsidRPr="00210A9E" w:rsidRDefault="00E1026F" w:rsidP="00FB2E88">
      <w:pPr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Fonts w:ascii="Arial" w:hAnsi="Arial"/>
          <w:color w:val="000000"/>
          <w:sz w:val="20"/>
          <w:szCs w:val="20"/>
        </w:rPr>
        <w:t>Žádáme Vás, abyste nedoplatek ve výši Kč ................ neprodleně uhradil na účet správce poplatku č. ..........................., vedený u ……………….., konstantní symbol ..................................., variabilní symbol ...</w:t>
      </w:r>
      <w:r w:rsidRPr="00210A9E">
        <w:rPr>
          <w:rFonts w:ascii="Arial" w:hAnsi="Arial"/>
          <w:color w:val="000000"/>
          <w:sz w:val="20"/>
          <w:szCs w:val="20"/>
        </w:rPr>
        <w:t xml:space="preserve">.................................., </w:t>
      </w:r>
      <w:r w:rsidRPr="00210A9E">
        <w:rPr>
          <w:rFonts w:ascii="Arial" w:hAnsi="Arial"/>
          <w:sz w:val="20"/>
          <w:szCs w:val="20"/>
        </w:rPr>
        <w:t>nebo v hotovosti do pokladny správce poplatku ve dnech</w:t>
      </w:r>
      <w:r w:rsidRPr="00210A9E">
        <w:rPr>
          <w:rFonts w:ascii="Arial" w:hAnsi="Arial"/>
          <w:color w:val="000000"/>
          <w:sz w:val="20"/>
          <w:szCs w:val="20"/>
        </w:rPr>
        <w:t xml:space="preserve">……………….., v době od … do….. </w:t>
      </w:r>
    </w:p>
    <w:p w:rsidR="00FB2E88" w:rsidRPr="00210A9E" w:rsidRDefault="00E1026F" w:rsidP="00FB2E88">
      <w:pPr>
        <w:jc w:val="both"/>
        <w:rPr>
          <w:rFonts w:ascii="Arial" w:hAnsi="Arial"/>
          <w:color w:val="000000"/>
          <w:sz w:val="20"/>
          <w:szCs w:val="20"/>
        </w:rPr>
      </w:pPr>
    </w:p>
    <w:p w:rsidR="00FB2E88" w:rsidRPr="00210A9E" w:rsidRDefault="00E1026F" w:rsidP="00FB2E88">
      <w:pPr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Fonts w:ascii="Arial" w:hAnsi="Arial"/>
          <w:color w:val="000000"/>
          <w:sz w:val="20"/>
          <w:szCs w:val="20"/>
        </w:rPr>
        <w:t>Upozorňujeme Vás, že nebude-li nedoplatek obratem uhrazen, přistoupí správce poplatku bez dalšího k jeho vymáhání (podle ustanovení § 17</w:t>
      </w:r>
      <w:r w:rsidRPr="00210A9E">
        <w:rPr>
          <w:rFonts w:ascii="Arial" w:hAnsi="Arial"/>
          <w:color w:val="000000"/>
          <w:sz w:val="20"/>
          <w:szCs w:val="20"/>
        </w:rPr>
        <w:t xml:space="preserve">5 a násl. daňového řádu), čímž Vám vzniknou další výdaje. </w:t>
      </w:r>
    </w:p>
    <w:p w:rsidR="00FB2E88" w:rsidRPr="00210A9E" w:rsidRDefault="00E1026F" w:rsidP="00FB2E88">
      <w:pPr>
        <w:jc w:val="both"/>
        <w:rPr>
          <w:rFonts w:ascii="Arial" w:hAnsi="Arial"/>
          <w:sz w:val="20"/>
          <w:szCs w:val="20"/>
        </w:rPr>
      </w:pPr>
    </w:p>
    <w:p w:rsidR="00FB2E88" w:rsidRPr="00210A9E" w:rsidRDefault="00E1026F" w:rsidP="00FB2E88">
      <w:pPr>
        <w:jc w:val="both"/>
        <w:rPr>
          <w:rFonts w:ascii="Arial" w:hAnsi="Arial"/>
          <w:sz w:val="20"/>
          <w:szCs w:val="20"/>
        </w:rPr>
      </w:pPr>
      <w:r w:rsidRPr="00210A9E">
        <w:rPr>
          <w:rFonts w:ascii="Arial" w:hAnsi="Arial"/>
          <w:sz w:val="20"/>
          <w:szCs w:val="20"/>
        </w:rPr>
        <w:t>Pokud byl v mezidobí nedoplatek uhrazen, považujte toto vyrozumění za bezpředmětné.</w:t>
      </w:r>
    </w:p>
    <w:p w:rsidR="00FB2E88" w:rsidRPr="00210A9E" w:rsidRDefault="00E1026F" w:rsidP="00FB2E88">
      <w:pPr>
        <w:jc w:val="both"/>
        <w:rPr>
          <w:rStyle w:val="A1"/>
          <w:rFonts w:ascii="Arial" w:hAnsi="Arial" w:cs="Arial"/>
        </w:rPr>
      </w:pPr>
    </w:p>
    <w:p w:rsidR="00FB2E88" w:rsidRPr="00210A9E" w:rsidRDefault="00E1026F" w:rsidP="00FB2E88">
      <w:pPr>
        <w:jc w:val="both"/>
        <w:rPr>
          <w:rFonts w:ascii="Arial" w:hAnsi="Arial"/>
          <w:bCs/>
          <w:iCs/>
          <w:sz w:val="20"/>
          <w:szCs w:val="20"/>
        </w:rPr>
      </w:pPr>
      <w:r w:rsidRPr="00210A9E">
        <w:rPr>
          <w:rFonts w:ascii="Arial" w:hAnsi="Arial"/>
          <w:bCs/>
          <w:iCs/>
          <w:sz w:val="20"/>
          <w:szCs w:val="20"/>
        </w:rPr>
        <w:t>Poučení:</w:t>
      </w:r>
    </w:p>
    <w:p w:rsidR="00FB2E88" w:rsidRPr="00210A9E" w:rsidRDefault="00E1026F" w:rsidP="00FB2E88">
      <w:pPr>
        <w:jc w:val="both"/>
        <w:rPr>
          <w:rFonts w:ascii="Arial" w:hAnsi="Arial"/>
          <w:sz w:val="20"/>
          <w:szCs w:val="20"/>
        </w:rPr>
      </w:pPr>
      <w:r w:rsidRPr="00210A9E">
        <w:rPr>
          <w:rFonts w:ascii="Arial" w:hAnsi="Arial"/>
          <w:sz w:val="20"/>
          <w:szCs w:val="20"/>
        </w:rPr>
        <w:t xml:space="preserve">Proti úkonu při placení daní může osoba zúčastněná na správě daní uplatnit námitku, a to ve lhůtě 30 </w:t>
      </w:r>
      <w:r w:rsidRPr="00210A9E">
        <w:rPr>
          <w:rFonts w:ascii="Arial" w:hAnsi="Arial"/>
          <w:sz w:val="20"/>
          <w:szCs w:val="20"/>
        </w:rPr>
        <w:t>dnů ode dne, kdy se o úkonu dozvěděla. Námitka se podává u nadepsaného správce místního poplatku (ust. § 159 odst. 1 a 2 daňového řádu).</w:t>
      </w:r>
    </w:p>
    <w:p w:rsidR="00FB2E88" w:rsidRPr="00210A9E" w:rsidRDefault="00E1026F" w:rsidP="00FB2E88">
      <w:pPr>
        <w:jc w:val="both"/>
        <w:rPr>
          <w:rFonts w:ascii="Arial" w:hAnsi="Arial"/>
          <w:bCs/>
          <w:iCs/>
          <w:sz w:val="20"/>
          <w:szCs w:val="20"/>
        </w:rPr>
      </w:pPr>
    </w:p>
    <w:p w:rsidR="00FB2E88" w:rsidRPr="00210A9E" w:rsidRDefault="00E1026F" w:rsidP="00FB2E88">
      <w:pPr>
        <w:jc w:val="both"/>
        <w:rPr>
          <w:rStyle w:val="A1"/>
          <w:rFonts w:ascii="Arial" w:hAnsi="Arial" w:cs="Arial"/>
        </w:rPr>
      </w:pPr>
    </w:p>
    <w:p w:rsidR="00FB2E88" w:rsidRPr="00210A9E" w:rsidRDefault="00E1026F" w:rsidP="00FB2E88">
      <w:pPr>
        <w:jc w:val="both"/>
        <w:rPr>
          <w:rStyle w:val="A1"/>
          <w:rFonts w:ascii="Arial" w:hAnsi="Arial" w:cs="Arial"/>
        </w:rPr>
      </w:pPr>
    </w:p>
    <w:p w:rsidR="00FB2E88" w:rsidRPr="00210A9E" w:rsidRDefault="00E1026F" w:rsidP="00FB2E88">
      <w:pPr>
        <w:ind w:left="2124" w:firstLine="708"/>
        <w:jc w:val="both"/>
        <w:rPr>
          <w:rFonts w:ascii="Arial" w:hAnsi="Arial"/>
          <w:color w:val="000000"/>
          <w:sz w:val="20"/>
          <w:szCs w:val="20"/>
        </w:rPr>
      </w:pPr>
      <w:r w:rsidRPr="00210A9E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:rsidR="00FB2E88" w:rsidRPr="00210A9E" w:rsidRDefault="00E1026F" w:rsidP="00FB2E88">
      <w:pPr>
        <w:jc w:val="right"/>
        <w:rPr>
          <w:rFonts w:ascii="Arial" w:hAnsi="Arial"/>
          <w:sz w:val="20"/>
          <w:szCs w:val="20"/>
        </w:rPr>
      </w:pPr>
      <w:r w:rsidRPr="00210A9E">
        <w:rPr>
          <w:rFonts w:ascii="Arial" w:hAnsi="Arial"/>
          <w:sz w:val="20"/>
          <w:szCs w:val="20"/>
        </w:rPr>
        <w:t>podpis úřední osoby s uvedením j</w:t>
      </w:r>
      <w:r w:rsidRPr="00210A9E">
        <w:rPr>
          <w:rFonts w:ascii="Arial" w:hAnsi="Arial"/>
          <w:sz w:val="20"/>
          <w:szCs w:val="20"/>
        </w:rPr>
        <w:t>ména a pracovního zařazení a otisk úředního razítka</w:t>
      </w:r>
    </w:p>
    <w:p w:rsidR="00FB2E88" w:rsidRDefault="00E1026F" w:rsidP="00FB2E88">
      <w:pPr>
        <w:jc w:val="both"/>
        <w:rPr>
          <w:rFonts w:ascii="Arial" w:hAnsi="Arial"/>
          <w:bCs/>
          <w:iCs/>
        </w:rPr>
      </w:pPr>
    </w:p>
    <w:p w:rsidR="00FB2E88" w:rsidRPr="009B31AB" w:rsidRDefault="00E1026F" w:rsidP="00FB2E88">
      <w:pPr>
        <w:jc w:val="both"/>
        <w:rPr>
          <w:rFonts w:ascii="Arial" w:hAnsi="Arial"/>
          <w:b/>
          <w:bCs/>
          <w:i/>
          <w:iCs/>
        </w:rPr>
      </w:pPr>
    </w:p>
    <w:p w:rsidR="00FB2E88" w:rsidRPr="00237908" w:rsidRDefault="00E1026F" w:rsidP="00FB2E88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237908">
        <w:rPr>
          <w:rFonts w:ascii="Arial" w:hAnsi="Arial" w:cs="Arial"/>
          <w:i/>
          <w:color w:val="0070C0"/>
          <w:sz w:val="20"/>
          <w:szCs w:val="20"/>
        </w:rPr>
        <w:t xml:space="preserve"> Je na úvaze správce poplatku, zda zvolí výše uvedený způsob vyrozumění poplatníka (plátce) o výši nedoplatku na místním po</w:t>
      </w:r>
      <w:r w:rsidRPr="00237908">
        <w:rPr>
          <w:rFonts w:ascii="Arial" w:hAnsi="Arial" w:cs="Arial"/>
          <w:i/>
          <w:color w:val="0070C0"/>
          <w:sz w:val="20"/>
          <w:szCs w:val="20"/>
        </w:rPr>
        <w:softHyphen/>
        <w:t>platku, neboť vyrozumět poplatníka může i jiným neformálním způsobem,</w:t>
      </w:r>
      <w:r w:rsidRPr="00237908">
        <w:rPr>
          <w:rFonts w:ascii="Arial" w:hAnsi="Arial" w:cs="Arial"/>
          <w:i/>
          <w:color w:val="0070C0"/>
          <w:sz w:val="20"/>
          <w:szCs w:val="20"/>
        </w:rPr>
        <w:t xml:space="preserve"> např. telefonem, SMS či e-mailem (nutno dodržet povinnost mlčenlivosti).</w:t>
      </w:r>
    </w:p>
    <w:p w:rsidR="00FB2E88" w:rsidRDefault="00E1026F" w:rsidP="00FB2E88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37908">
        <w:rPr>
          <w:rFonts w:ascii="Arial" w:hAnsi="Arial" w:cs="Arial"/>
          <w:i/>
          <w:color w:val="0070C0"/>
          <w:sz w:val="20"/>
          <w:szCs w:val="20"/>
        </w:rPr>
        <w:t>Neformální vyrozumění o výši nedoplatku podle § 153 lze využít i v době od uplynutí splatnosti poplatku a před vydáním plateb</w:t>
      </w:r>
      <w:r w:rsidRPr="00237908">
        <w:rPr>
          <w:rFonts w:ascii="Arial" w:hAnsi="Arial" w:cs="Arial"/>
          <w:i/>
          <w:color w:val="0070C0"/>
          <w:sz w:val="20"/>
          <w:szCs w:val="20"/>
        </w:rPr>
        <w:softHyphen/>
        <w:t>ního výměru. Skutečnost, zda na základě vyrozumění dojde</w:t>
      </w:r>
      <w:r w:rsidRPr="00237908">
        <w:rPr>
          <w:rFonts w:ascii="Arial" w:hAnsi="Arial" w:cs="Arial"/>
          <w:i/>
          <w:color w:val="0070C0"/>
          <w:sz w:val="20"/>
          <w:szCs w:val="20"/>
        </w:rPr>
        <w:t xml:space="preserve"> k zaplacení poplatku, však nemá vliv na povinnost stanovení poplatku platebním výměrem, resp. hromadným předpisným seznamem.</w:t>
      </w:r>
    </w:p>
    <w:p w:rsidR="00FB2E88" w:rsidRPr="00237908" w:rsidRDefault="00E1026F" w:rsidP="00FB2E88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Jelikož v daném případě nejde o rozhodnutí, nepoužije se kulaté razítko se státním znakem.</w:t>
      </w:r>
    </w:p>
    <w:p w:rsidR="00742FBB" w:rsidRDefault="00E1026F"/>
    <w:sectPr w:rsidR="007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F"/>
    <w:rsid w:val="00E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E36A3-CFCC-45D5-A5EF-FBBE4A50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E8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FB2E88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210A9E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FB2E8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FB2E8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FB2E88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B2E88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FB2E8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FB2E8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FB2E8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E88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10A9E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B2E8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B2E88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B2E88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FB2E8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FB2E8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FB2E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FB2E88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FB2E88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2021-10-12T10:30:00Z</dcterms:created>
  <dcterms:modified xsi:type="dcterms:W3CDTF">2021-10-12T10:30:00Z</dcterms:modified>
</cp:coreProperties>
</file>