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0AFE" w:rsidRPr="004F0AFE" w:rsidP="004F0AFE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4F0AFE">
        <w:rPr>
          <w:rFonts w:ascii="Arial" w:hAnsi="Arial" w:cs="Arial"/>
          <w:b/>
          <w:bCs/>
          <w:color w:val="000000"/>
        </w:rPr>
        <w:t>Vzor</w:t>
      </w:r>
      <w:r w:rsidR="008825AA">
        <w:rPr>
          <w:rFonts w:ascii="Arial" w:hAnsi="Arial" w:cs="Arial"/>
          <w:b/>
          <w:bCs/>
          <w:color w:val="000000"/>
        </w:rPr>
        <w:t>:</w:t>
      </w:r>
      <w:r w:rsidRPr="004F0AFE">
        <w:rPr>
          <w:rFonts w:ascii="Arial" w:hAnsi="Arial" w:cs="Arial"/>
          <w:b/>
          <w:bCs/>
          <w:color w:val="000000"/>
        </w:rPr>
        <w:t xml:space="preserve"> </w:t>
      </w:r>
      <w:r w:rsidR="008825AA">
        <w:rPr>
          <w:rFonts w:ascii="Arial" w:hAnsi="Arial" w:cs="Arial"/>
          <w:b/>
          <w:bCs/>
          <w:color w:val="000000"/>
        </w:rPr>
        <w:t>V</w:t>
      </w:r>
      <w:r w:rsidRPr="004F0AFE">
        <w:rPr>
          <w:rFonts w:ascii="Arial" w:hAnsi="Arial" w:cs="Arial"/>
          <w:b/>
          <w:bCs/>
          <w:color w:val="000000"/>
        </w:rPr>
        <w:t>yrozumění o výši nedoplatku na místním poplatku</w:t>
      </w:r>
    </w:p>
    <w:p w:rsidR="00AF1FFC" w:rsidP="004F0AFE">
      <w:pPr>
        <w:pStyle w:val="Pa59"/>
        <w:spacing w:after="20"/>
        <w:rPr>
          <w:rStyle w:val="A1"/>
          <w:rFonts w:ascii="Arial" w:hAnsi="Arial" w:cs="Arial"/>
        </w:rPr>
      </w:pP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Obecní (městský) úřad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odbor................................. (</w:t>
      </w:r>
      <w:r w:rsidRPr="007A12B1">
        <w:rPr>
          <w:rStyle w:val="A1"/>
          <w:rFonts w:ascii="Arial" w:hAnsi="Arial" w:cs="Arial"/>
          <w:i/>
        </w:rPr>
        <w:t>popř.</w:t>
      </w:r>
      <w:r w:rsidRPr="007A12B1">
        <w:rPr>
          <w:rStyle w:val="A1"/>
          <w:rFonts w:ascii="Arial" w:hAnsi="Arial" w:cs="Arial"/>
          <w:i/>
        </w:rPr>
        <w:t xml:space="preserve"> bez označení odboru</w:t>
      </w:r>
      <w:r w:rsidRPr="00AF1FFC">
        <w:rPr>
          <w:rStyle w:val="A1"/>
          <w:rFonts w:ascii="Arial" w:hAnsi="Arial" w:cs="Arial"/>
        </w:rPr>
        <w:t>)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..............................................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Č.j.</w:t>
      </w:r>
      <w:r w:rsidRPr="00AF1FFC">
        <w:rPr>
          <w:rStyle w:val="A1"/>
          <w:rFonts w:ascii="Arial" w:hAnsi="Arial" w:cs="Arial"/>
        </w:rPr>
        <w:t xml:space="preserve"> .......................................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Vyřizuje: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 xml:space="preserve">Telefon: </w:t>
      </w:r>
    </w:p>
    <w:p w:rsidR="000908BA" w:rsidP="004F0AFE">
      <w:pPr>
        <w:pStyle w:val="Default"/>
        <w:spacing w:before="100" w:after="20" w:line="221" w:lineRule="atLeast"/>
        <w:rPr>
          <w:rStyle w:val="A1"/>
          <w:rFonts w:ascii="Arial" w:hAnsi="Arial" w:cs="Arial"/>
          <w:sz w:val="24"/>
          <w:szCs w:val="24"/>
        </w:rPr>
      </w:pPr>
    </w:p>
    <w:p w:rsidR="004F0AFE" w:rsidRPr="00AF1FFC" w:rsidP="004F0AFE">
      <w:pPr>
        <w:pStyle w:val="Default"/>
        <w:spacing w:before="100" w:after="20" w:line="221" w:lineRule="atLeast"/>
        <w:rPr>
          <w:rFonts w:ascii="Arial" w:hAnsi="Arial" w:cs="Arial"/>
          <w:sz w:val="20"/>
          <w:szCs w:val="20"/>
        </w:rPr>
      </w:pPr>
      <w:r w:rsidRPr="00AF1FFC">
        <w:rPr>
          <w:rStyle w:val="A1"/>
          <w:rFonts w:ascii="Arial" w:hAnsi="Arial" w:cs="Arial"/>
        </w:rPr>
        <w:t>Jméno a adresa příjemce</w:t>
      </w:r>
      <w:r w:rsidRPr="00AF1FFC" w:rsidR="008A2430">
        <w:rPr>
          <w:rStyle w:val="A1"/>
          <w:rFonts w:ascii="Arial" w:hAnsi="Arial" w:cs="Arial"/>
        </w:rPr>
        <w:t xml:space="preserve"> vyrozumění</w:t>
      </w:r>
    </w:p>
    <w:p w:rsidR="004F0AFE" w:rsidRPr="004F0AFE" w:rsidP="004F0AFE">
      <w:pPr>
        <w:pStyle w:val="Pa59"/>
        <w:spacing w:after="20"/>
        <w:rPr>
          <w:rFonts w:ascii="Arial" w:hAnsi="Arial" w:cs="Arial"/>
          <w:color w:val="000000"/>
        </w:rPr>
      </w:pPr>
      <w:r w:rsidRPr="004F0AFE">
        <w:rPr>
          <w:rStyle w:val="A1"/>
          <w:rFonts w:ascii="Arial" w:hAnsi="Arial" w:cs="Arial"/>
          <w:sz w:val="24"/>
          <w:szCs w:val="24"/>
        </w:rPr>
        <w:t>...................................................</w:t>
      </w:r>
    </w:p>
    <w:p w:rsidR="000908BA" w:rsidP="004F0AFE">
      <w:pPr>
        <w:pStyle w:val="Default"/>
        <w:spacing w:before="220" w:after="100" w:line="221" w:lineRule="atLeast"/>
        <w:jc w:val="both"/>
        <w:rPr>
          <w:rFonts w:ascii="Arial" w:hAnsi="Arial" w:cs="Arial"/>
          <w:b/>
          <w:bCs/>
        </w:rPr>
      </w:pPr>
    </w:p>
    <w:p w:rsidR="004F0AFE" w:rsidRPr="00AF1FFC" w:rsidP="004F0AFE">
      <w:pPr>
        <w:pStyle w:val="Default"/>
        <w:spacing w:before="220" w:after="100" w:line="221" w:lineRule="atLeas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sz w:val="20"/>
          <w:szCs w:val="20"/>
        </w:rPr>
        <w:t xml:space="preserve">Věc: Vyrozumění o výši nedoplatku na místním </w:t>
      </w:r>
      <w:r w:rsidRPr="00AF1FFC">
        <w:rPr>
          <w:rFonts w:ascii="Arial" w:hAnsi="Arial" w:cs="Arial"/>
          <w:b/>
          <w:bCs/>
          <w:sz w:val="20"/>
          <w:szCs w:val="20"/>
        </w:rPr>
        <w:t>poplatku ..........</w:t>
      </w:r>
    </w:p>
    <w:p w:rsidR="00ED1D31" w:rsidRPr="00AF1FFC" w:rsidP="0013722D">
      <w:pPr>
        <w:pStyle w:val="Pa12"/>
        <w:spacing w:before="40"/>
        <w:jc w:val="both"/>
        <w:rPr>
          <w:rFonts w:ascii="Arial" w:hAnsi="Arial" w:cs="Arial"/>
          <w:color w:val="000000"/>
          <w:sz w:val="20"/>
          <w:szCs w:val="20"/>
        </w:rPr>
      </w:pPr>
    </w:p>
    <w:p w:rsidR="00AF1FFC" w:rsidRPr="00AF1FFC" w:rsidP="00AF1FFC">
      <w:pPr>
        <w:pStyle w:val="Pa12"/>
        <w:spacing w:before="40"/>
        <w:jc w:val="both"/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Obecní (městský) </w:t>
      </w:r>
      <w:r w:rsidRPr="00AF1FFC">
        <w:rPr>
          <w:rFonts w:ascii="Arial" w:hAnsi="Arial" w:cs="Arial"/>
          <w:color w:val="000000"/>
          <w:sz w:val="20"/>
          <w:szCs w:val="20"/>
        </w:rPr>
        <w:t>úřad  ..........................</w:t>
      </w:r>
      <w:r w:rsidRPr="00AF1FFC" w:rsidR="0013722D">
        <w:rPr>
          <w:rFonts w:ascii="Arial" w:hAnsi="Arial" w:cs="Arial"/>
          <w:color w:val="000000"/>
          <w:sz w:val="20"/>
          <w:szCs w:val="20"/>
        </w:rPr>
        <w:t>......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......</w:t>
      </w:r>
      <w:r w:rsidRPr="00AF1FFC" w:rsidR="0013722D">
        <w:rPr>
          <w:rFonts w:ascii="Arial" w:hAnsi="Arial" w:cs="Arial"/>
          <w:color w:val="000000"/>
          <w:sz w:val="20"/>
          <w:szCs w:val="20"/>
        </w:rPr>
        <w:t>..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(dále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 xml:space="preserve"> jen „</w:t>
      </w:r>
      <w:r w:rsidRPr="00AF1FFC">
        <w:rPr>
          <w:rFonts w:ascii="Arial" w:hAnsi="Arial" w:cs="Arial"/>
          <w:color w:val="000000"/>
          <w:sz w:val="20"/>
          <w:szCs w:val="20"/>
        </w:rPr>
        <w:t>správce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>
        <w:rPr>
          <w:rFonts w:ascii="Arial" w:hAnsi="Arial" w:cs="Arial"/>
          <w:color w:val="000000"/>
          <w:sz w:val="20"/>
          <w:szCs w:val="20"/>
        </w:rPr>
        <w:t>poplatků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“)</w:t>
      </w:r>
      <w:r w:rsidRPr="00AF1FFC" w:rsidR="000B63CF">
        <w:rPr>
          <w:rFonts w:ascii="Arial" w:hAnsi="Arial" w:cs="Arial"/>
          <w:color w:val="000000"/>
          <w:sz w:val="20"/>
          <w:szCs w:val="20"/>
        </w:rPr>
        <w:t xml:space="preserve"> Vás v </w:t>
      </w:r>
      <w:r w:rsidRPr="00AF1FFC">
        <w:rPr>
          <w:rFonts w:ascii="Arial" w:hAnsi="Arial" w:cs="Arial"/>
          <w:color w:val="000000"/>
          <w:sz w:val="20"/>
          <w:szCs w:val="20"/>
        </w:rPr>
        <w:t>souladu s ustanovením § 153 zákona č. 280/200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9 Sb., daňový řád, ve znění poz</w:t>
      </w:r>
      <w:r w:rsidRPr="00AF1FFC">
        <w:rPr>
          <w:rFonts w:ascii="Arial" w:hAnsi="Arial" w:cs="Arial"/>
          <w:color w:val="000000"/>
          <w:sz w:val="20"/>
          <w:szCs w:val="20"/>
        </w:rPr>
        <w:t>dějších předpisů</w:t>
      </w:r>
    </w:p>
    <w:p w:rsidR="004F0AFE" w:rsidRPr="00AF1FFC" w:rsidP="00AF1FFC">
      <w:pPr>
        <w:pStyle w:val="Pa5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upozorňuje, </w:t>
      </w:r>
    </w:p>
    <w:p w:rsidR="004F0AFE" w:rsidRPr="00AF1FFC" w:rsidP="004F0AFE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že ke </w:t>
      </w:r>
      <w:r w:rsidRPr="00AF1FFC">
        <w:rPr>
          <w:rFonts w:ascii="Arial" w:hAnsi="Arial" w:cs="Arial"/>
          <w:color w:val="000000"/>
          <w:sz w:val="20"/>
          <w:szCs w:val="20"/>
        </w:rPr>
        <w:t>dni ......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......</w:t>
      </w:r>
      <w:r w:rsidRPr="00AF1FFC">
        <w:rPr>
          <w:rFonts w:ascii="Arial" w:hAnsi="Arial" w:cs="Arial"/>
          <w:color w:val="000000"/>
          <w:sz w:val="20"/>
          <w:szCs w:val="20"/>
        </w:rPr>
        <w:t>.nebyla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správcem poplatku evidována úhrada místního poplatku...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.......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..., </w:t>
      </w:r>
      <w:r w:rsidRPr="00AF1FFC" w:rsidR="00891A6F">
        <w:rPr>
          <w:rFonts w:ascii="Arial" w:hAnsi="Arial" w:cs="Arial"/>
          <w:color w:val="000000"/>
          <w:sz w:val="20"/>
          <w:szCs w:val="20"/>
        </w:rPr>
        <w:t>přestože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lhůta splatnosti poplatku stanovená obecně zá</w:t>
      </w:r>
      <w:r w:rsidRPr="00AF1FFC">
        <w:rPr>
          <w:rFonts w:ascii="Arial" w:hAnsi="Arial" w:cs="Arial"/>
          <w:color w:val="000000"/>
          <w:sz w:val="20"/>
          <w:szCs w:val="20"/>
        </w:rPr>
        <w:softHyphen/>
        <w:t>vaznou vyhláškou obce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…………….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.č. 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..ze dne 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…………</w:t>
      </w:r>
      <w:r w:rsidRPr="00AF1FFC">
        <w:rPr>
          <w:rFonts w:ascii="Arial" w:hAnsi="Arial" w:cs="Arial"/>
          <w:color w:val="000000"/>
          <w:sz w:val="20"/>
          <w:szCs w:val="20"/>
        </w:rPr>
        <w:t>. ..uplynula dnem.......</w:t>
      </w:r>
    </w:p>
    <w:p w:rsidR="00891A6F" w:rsidRPr="00AF1FFC" w:rsidP="001965B6">
      <w:pPr>
        <w:pStyle w:val="Default"/>
        <w:rPr>
          <w:rFonts w:ascii="Arial" w:hAnsi="Arial" w:cs="Arial"/>
          <w:sz w:val="20"/>
          <w:szCs w:val="20"/>
        </w:rPr>
      </w:pPr>
    </w:p>
    <w:p w:rsidR="004F0AFE" w:rsidRPr="00AF1FFC" w:rsidP="004F0AFE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Nedoplatek na </w:t>
      </w:r>
      <w:r w:rsidRPr="00AF1FFC" w:rsidR="001F4A52">
        <w:rPr>
          <w:rFonts w:ascii="Arial" w:hAnsi="Arial" w:cs="Arial"/>
          <w:color w:val="000000"/>
          <w:sz w:val="20"/>
          <w:szCs w:val="20"/>
        </w:rPr>
        <w:t xml:space="preserve">místním </w:t>
      </w:r>
      <w:r w:rsidRPr="00AF1FFC">
        <w:rPr>
          <w:rFonts w:ascii="Arial" w:hAnsi="Arial" w:cs="Arial"/>
          <w:color w:val="000000"/>
          <w:sz w:val="20"/>
          <w:szCs w:val="20"/>
        </w:rPr>
        <w:t>poplatku Vám byl vyměřen platebním výměrem / hromadným předpisným seznamem/ č.j. ................ ze dne .................. za období .............</w:t>
      </w:r>
      <w:r w:rsidRPr="00AF1FFC" w:rsidR="001028F8">
        <w:rPr>
          <w:rFonts w:ascii="Arial" w:hAnsi="Arial" w:cs="Arial"/>
          <w:color w:val="000000"/>
          <w:sz w:val="20"/>
          <w:szCs w:val="20"/>
        </w:rPr>
        <w:t>.....</w:t>
      </w:r>
      <w:r w:rsidRPr="00AF1FFC">
        <w:rPr>
          <w:rFonts w:ascii="Arial" w:hAnsi="Arial" w:cs="Arial"/>
          <w:color w:val="000000"/>
          <w:sz w:val="20"/>
          <w:szCs w:val="20"/>
        </w:rPr>
        <w:t>...... v cel</w:t>
      </w:r>
      <w:r w:rsidRPr="00AF1FFC">
        <w:rPr>
          <w:rFonts w:ascii="Arial" w:hAnsi="Arial" w:cs="Arial"/>
          <w:color w:val="000000"/>
          <w:sz w:val="20"/>
          <w:szCs w:val="20"/>
        </w:rPr>
        <w:softHyphen/>
        <w:t xml:space="preserve">kové </w:t>
      </w:r>
      <w:r w:rsidRPr="00AF1FFC" w:rsidR="000403D0">
        <w:rPr>
          <w:rFonts w:ascii="Arial" w:hAnsi="Arial" w:cs="Arial"/>
          <w:color w:val="000000"/>
          <w:sz w:val="20"/>
          <w:szCs w:val="20"/>
        </w:rPr>
        <w:t>výši .............. Kč</w:t>
      </w:r>
      <w:r w:rsidRPr="00AF1FFC" w:rsidR="001028F8">
        <w:rPr>
          <w:rFonts w:ascii="Arial" w:hAnsi="Arial" w:cs="Arial"/>
          <w:color w:val="000000"/>
          <w:sz w:val="20"/>
          <w:szCs w:val="20"/>
        </w:rPr>
        <w:t>.</w:t>
      </w:r>
    </w:p>
    <w:p w:rsidR="00891A6F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6949D6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Žádáme Vás, abyste </w:t>
      </w:r>
      <w:r w:rsidRPr="00AF1FFC">
        <w:rPr>
          <w:rFonts w:ascii="Arial" w:hAnsi="Arial" w:cs="Arial"/>
          <w:color w:val="000000"/>
          <w:sz w:val="20"/>
          <w:szCs w:val="20"/>
        </w:rPr>
        <w:t>nedoplatek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ve výši 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Kč ................ </w:t>
      </w:r>
      <w:r w:rsidRPr="00AF1FFC" w:rsidR="003B38EA">
        <w:rPr>
          <w:rFonts w:ascii="Arial" w:hAnsi="Arial" w:cs="Arial"/>
          <w:color w:val="000000"/>
          <w:sz w:val="20"/>
          <w:szCs w:val="20"/>
        </w:rPr>
        <w:t>neprodleně</w:t>
      </w:r>
      <w:r w:rsidRPr="00AF1FFC" w:rsidR="003B38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 xml:space="preserve">uhradil 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na účet 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správce poplatku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č. ...........................</w:t>
      </w:r>
      <w:r w:rsidRPr="00AF1FFC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veden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ý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u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………………..</w:t>
      </w:r>
      <w:r w:rsidRPr="00AF1FFC" w:rsidR="00EB7D82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konstantní symbol ...................................</w:t>
      </w:r>
      <w:r w:rsidRPr="00AF1FFC" w:rsidR="00EB7D82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variabilní symbol .....................................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 w:rsidR="008A28AD">
        <w:rPr>
          <w:rFonts w:ascii="Arial" w:hAnsi="Arial" w:cs="Arial"/>
          <w:sz w:val="20"/>
          <w:szCs w:val="20"/>
        </w:rPr>
        <w:t>nebo v hotovosti do pokladny správce poplatku ve dnech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………………..</w:t>
      </w:r>
      <w:r w:rsidRPr="00AF1FFC" w:rsidR="001666F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>
        <w:rPr>
          <w:rFonts w:ascii="Arial" w:hAnsi="Arial" w:cs="Arial"/>
          <w:color w:val="000000"/>
          <w:sz w:val="20"/>
          <w:szCs w:val="20"/>
        </w:rPr>
        <w:t>v době od … do….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949D6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2168EF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>Upozorňujeme Vás, že ne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>bude</w:t>
      </w:r>
      <w:r w:rsidRPr="00AF1FFC">
        <w:rPr>
          <w:rFonts w:ascii="Arial" w:hAnsi="Arial" w:cs="Arial"/>
          <w:color w:val="000000"/>
          <w:sz w:val="20"/>
          <w:szCs w:val="20"/>
        </w:rPr>
        <w:t>-li nedoplat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>e</w:t>
      </w:r>
      <w:r w:rsidRPr="00AF1FFC">
        <w:rPr>
          <w:rFonts w:ascii="Arial" w:hAnsi="Arial" w:cs="Arial"/>
          <w:color w:val="000000"/>
          <w:sz w:val="20"/>
          <w:szCs w:val="20"/>
        </w:rPr>
        <w:t>k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 xml:space="preserve"> obratem uhrazen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>přistoupí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správce poplatku bez dalšího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 k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jeho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 vymáhání </w:t>
      </w:r>
      <w:r w:rsidRPr="00AF1FFC">
        <w:rPr>
          <w:rFonts w:ascii="Arial" w:hAnsi="Arial" w:cs="Arial"/>
          <w:color w:val="000000"/>
          <w:sz w:val="20"/>
          <w:szCs w:val="20"/>
        </w:rPr>
        <w:t>(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>podle ustanovení §175 a násl. daňového řádu</w:t>
      </w:r>
      <w:r w:rsidRPr="00AF1FFC">
        <w:rPr>
          <w:rFonts w:ascii="Arial" w:hAnsi="Arial" w:cs="Arial"/>
          <w:color w:val="000000"/>
          <w:sz w:val="20"/>
          <w:szCs w:val="20"/>
        </w:rPr>
        <w:t>)</w:t>
      </w:r>
      <w:r w:rsidRPr="00AF1FFC" w:rsidR="00862DAB">
        <w:rPr>
          <w:rFonts w:ascii="Arial" w:hAnsi="Arial" w:cs="Arial"/>
          <w:color w:val="000000"/>
          <w:sz w:val="20"/>
          <w:szCs w:val="20"/>
        </w:rPr>
        <w:t>, čímž Vám vzniknou další výdaje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168EF" w:rsidRPr="00AF1FFC" w:rsidP="00982131">
      <w:pPr>
        <w:pStyle w:val="Default"/>
        <w:rPr>
          <w:rFonts w:ascii="Arial" w:hAnsi="Arial" w:cs="Arial"/>
          <w:sz w:val="20"/>
          <w:szCs w:val="20"/>
        </w:rPr>
      </w:pPr>
    </w:p>
    <w:p w:rsidR="002168EF" w:rsidRPr="00AF1FFC" w:rsidP="0098213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sz w:val="20"/>
          <w:szCs w:val="20"/>
        </w:rPr>
        <w:t>Pokud byl v mezidobí nedoplatek uhrazen, považujte toto vyrozumění za bezpředmětné.</w:t>
      </w:r>
    </w:p>
    <w:p w:rsidR="00A77061" w:rsidRPr="00AF1FFC" w:rsidP="00CA5112">
      <w:pPr>
        <w:pStyle w:val="Pa28"/>
        <w:ind w:left="1416" w:firstLine="708"/>
        <w:rPr>
          <w:rStyle w:val="A1"/>
          <w:rFonts w:ascii="Arial" w:hAnsi="Arial" w:cs="Arial"/>
        </w:rPr>
      </w:pPr>
    </w:p>
    <w:p w:rsidR="00A77061" w:rsidRPr="00AF1FFC" w:rsidP="00CA5112">
      <w:pPr>
        <w:pStyle w:val="Pa28"/>
        <w:ind w:left="1416" w:firstLine="708"/>
        <w:rPr>
          <w:rStyle w:val="A1"/>
          <w:rFonts w:ascii="Arial" w:hAnsi="Arial" w:cs="Arial"/>
        </w:rPr>
      </w:pPr>
    </w:p>
    <w:p w:rsidR="004F0AFE" w:rsidRPr="00AF1FFC" w:rsidP="00CA5112">
      <w:pPr>
        <w:pStyle w:val="Pa28"/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Style w:val="A1"/>
          <w:rFonts w:ascii="Arial" w:hAnsi="Arial" w:cs="Arial"/>
        </w:rPr>
        <w:t xml:space="preserve">                            </w:t>
      </w:r>
      <w:r w:rsidRPr="00AF1FFC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4F0AFE" w:rsidRPr="00AF1FFC" w:rsidP="007A12B1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 xml:space="preserve">podpis pověřeného pracovníka správce místních poplatků </w:t>
      </w:r>
    </w:p>
    <w:p w:rsidR="004F0AFE" w:rsidRPr="00AF1FFC" w:rsidP="007A12B1">
      <w:pPr>
        <w:pStyle w:val="Pa61"/>
        <w:spacing w:after="100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s uvedením jména, příjmení a funkce</w:t>
      </w:r>
    </w:p>
    <w:p w:rsidR="00CA5112" w:rsidRPr="00AF1FFC" w:rsidP="006F79EE">
      <w:pPr>
        <w:pStyle w:val="Default"/>
        <w:spacing w:before="40" w:line="201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77061" w:rsidRPr="00AF1FFC" w:rsidP="006F79EE">
      <w:pPr>
        <w:pStyle w:val="Default"/>
        <w:spacing w:before="40" w:line="201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F0AFE" w:rsidRPr="00AF1FFC" w:rsidP="008825AA">
      <w:pPr>
        <w:pStyle w:val="Default"/>
        <w:spacing w:before="40" w:line="201" w:lineRule="atLeas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Poznámka</w:t>
      </w:r>
      <w:r w:rsidRPr="00AF1FFC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Je na úvaze správce poplatku, z</w:t>
      </w:r>
      <w:r w:rsidRPr="00AF1FFC" w:rsidR="006F79EE">
        <w:rPr>
          <w:rFonts w:ascii="Arial" w:hAnsi="Arial" w:cs="Arial"/>
          <w:b/>
          <w:bCs/>
          <w:i/>
          <w:iCs/>
          <w:sz w:val="20"/>
          <w:szCs w:val="20"/>
        </w:rPr>
        <w:t>da zvolí výše uvedený způsob vy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 xml:space="preserve">rozumění poplatníka (plátce) o výši nedoplatku na </w:t>
      </w:r>
      <w:bookmarkStart w:id="0" w:name="_GoBack"/>
      <w:bookmarkEnd w:id="0"/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místním po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softHyphen/>
        <w:t>platku, neboť vyrozumět poplatníka může i jiným neformálním způsobem, např. telefonem, SMS či e-</w:t>
      </w:r>
      <w:r w:rsidRPr="006E5CF5">
        <w:rPr>
          <w:rFonts w:ascii="Arial" w:hAnsi="Arial" w:cs="Arial"/>
          <w:b/>
          <w:bCs/>
          <w:i/>
          <w:iCs/>
          <w:sz w:val="20"/>
          <w:szCs w:val="20"/>
        </w:rPr>
        <w:t>mailem</w:t>
      </w:r>
      <w:r w:rsidRPr="00AF1FFC" w:rsidR="00891A6F">
        <w:rPr>
          <w:rFonts w:ascii="Arial" w:hAnsi="Arial" w:cs="Arial"/>
          <w:bCs/>
          <w:i/>
          <w:iCs/>
          <w:sz w:val="20"/>
          <w:szCs w:val="20"/>
        </w:rPr>
        <w:t xml:space="preserve"> (nutno 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dodržet</w:t>
      </w:r>
      <w:r w:rsidRPr="00AF1FFC" w:rsidR="00891A6F">
        <w:rPr>
          <w:rFonts w:ascii="Arial" w:hAnsi="Arial" w:cs="Arial"/>
          <w:bCs/>
          <w:i/>
          <w:iCs/>
          <w:sz w:val="20"/>
          <w:szCs w:val="20"/>
        </w:rPr>
        <w:t xml:space="preserve"> povinnost mlčenlivosti)</w:t>
      </w:r>
      <w:r w:rsidRPr="00AF1FFC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742FBB" w:rsidRPr="00AF1FFC" w:rsidP="008825AA">
      <w:pPr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Neformální vyrozumění o výši nedoplatku podle § 153 lze využít i v době od uplynutí splatnosti poplatku a před vydáním plateb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softHyphen/>
        <w:t>ního výměru.</w:t>
      </w:r>
      <w:r w:rsidRPr="00AF1FFC" w:rsidR="00063BB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Skutečnost, zda na základě vyrozumění dojde k zaplacení poplatku, však nemá vliv na povinnost stanovení poplatku platebním výměrem</w:t>
      </w:r>
      <w:r w:rsidRPr="00AF1FFC" w:rsidR="00651DEE">
        <w:rPr>
          <w:rFonts w:ascii="Arial" w:hAnsi="Arial" w:cs="Arial"/>
          <w:bCs/>
          <w:i/>
          <w:iCs/>
          <w:sz w:val="20"/>
          <w:szCs w:val="20"/>
        </w:rPr>
        <w:t>, resp. hromadným předpisným seznamem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AF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4F0AFE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F0AFE"/>
    <w:rPr>
      <w:rFonts w:cs="Myriad Pro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4F0AFE"/>
    <w:pPr>
      <w:spacing w:line="20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F0AF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1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1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dcterms:created xsi:type="dcterms:W3CDTF">2020-03-11T09:43:00Z</dcterms:created>
</cp:coreProperties>
</file>