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45" w:rsidRDefault="00EA07A0" w:rsidP="002A5B0A">
      <w:pPr>
        <w:framePr w:h="1526" w:hRule="exact" w:hSpace="180" w:wrap="auto" w:vAnchor="text" w:hAnchor="page" w:x="466" w:y="290"/>
        <w:jc w:val="both"/>
        <w:rPr>
          <w:rFonts w:ascii="Arial" w:hAnsi="Arial"/>
          <w:b/>
          <w:noProof/>
          <w:u w:val="single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>
            <wp:extent cx="914400" cy="857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45" w:rsidRDefault="00EA07A0" w:rsidP="002A5B0A">
      <w:pPr>
        <w:framePr w:hSpace="180" w:wrap="auto" w:vAnchor="text" w:hAnchor="page" w:x="10156" w:y="320"/>
        <w:jc w:val="both"/>
        <w:rPr>
          <w:rFonts w:ascii="Arial" w:hAnsi="Arial"/>
          <w:b/>
          <w:noProof/>
          <w:u w:val="single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>
            <wp:extent cx="914400" cy="8572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45" w:rsidRDefault="009F2607" w:rsidP="009F2607">
      <w:pPr>
        <w:pStyle w:val="Zkladntext"/>
        <w:tabs>
          <w:tab w:val="left" w:pos="-993"/>
        </w:tabs>
        <w:ind w:left="-993"/>
        <w:rPr>
          <w:rFonts w:ascii="Arial" w:hAnsi="Arial"/>
          <w:color w:val="FF0000"/>
          <w:sz w:val="26"/>
        </w:rPr>
      </w:pPr>
      <w:r>
        <w:rPr>
          <w:rFonts w:ascii="Arial" w:hAnsi="Arial"/>
          <w:noProof/>
          <w:color w:val="FF0000"/>
          <w:sz w:val="26"/>
        </w:rPr>
        <w:drawing>
          <wp:inline distT="0" distB="0" distL="0" distR="0">
            <wp:extent cx="5105400" cy="1266937"/>
            <wp:effectExtent l="19050" t="0" r="0" b="0"/>
            <wp:docPr id="4" name="Obrázek 3" descr="NOVÁ HLAVIČKA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Á HLAVIČKA 2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26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B0A" w:rsidRDefault="002A5B0A" w:rsidP="002A5B0A">
      <w:pPr>
        <w:pStyle w:val="Zkladntext2"/>
        <w:ind w:left="142"/>
        <w:jc w:val="left"/>
        <w:rPr>
          <w:rFonts w:ascii="Arial" w:hAnsi="Arial"/>
          <w:b/>
          <w:i w:val="0"/>
        </w:rPr>
      </w:pPr>
    </w:p>
    <w:p w:rsidR="00437A45" w:rsidRDefault="002A5B0A" w:rsidP="002A5B0A">
      <w:pPr>
        <w:pStyle w:val="Zkladntext2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s</w:t>
      </w:r>
      <w:r w:rsidR="00437A45">
        <w:rPr>
          <w:rFonts w:ascii="Arial" w:hAnsi="Arial"/>
          <w:b/>
          <w:i w:val="0"/>
        </w:rPr>
        <w:t>rdečně zve děti, které mají zrakové potíže, vady řeči a speciální vzdělávací potřeby a jejich rodiče, pedagogy, lékaře i nejširší veřejnost, zkrátka všechny</w:t>
      </w:r>
    </w:p>
    <w:p w:rsidR="00437A45" w:rsidRDefault="00437A45" w:rsidP="002A5B0A">
      <w:pPr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na:</w:t>
      </w:r>
      <w:proofErr w:type="gramEnd"/>
    </w:p>
    <w:p w:rsidR="00437A45" w:rsidRDefault="00437A45" w:rsidP="002A5B0A">
      <w:pPr>
        <w:pStyle w:val="Nadpis2"/>
        <w:rPr>
          <w:rFonts w:ascii="Arial" w:hAnsi="Arial"/>
          <w:sz w:val="64"/>
        </w:rPr>
      </w:pPr>
      <w:r>
        <w:rPr>
          <w:rFonts w:ascii="Arial" w:hAnsi="Arial"/>
          <w:sz w:val="64"/>
        </w:rPr>
        <w:t>DNY OTEVŘENÝCH DVEŘÍ</w:t>
      </w:r>
    </w:p>
    <w:p w:rsidR="002A5B0A" w:rsidRDefault="002A5B0A" w:rsidP="002A5B0A">
      <w:pPr>
        <w:jc w:val="center"/>
        <w:rPr>
          <w:rFonts w:ascii="Arial" w:hAnsi="Arial"/>
        </w:rPr>
      </w:pPr>
    </w:p>
    <w:p w:rsidR="00437A45" w:rsidRDefault="00437A45" w:rsidP="002A5B0A">
      <w:pPr>
        <w:jc w:val="center"/>
        <w:rPr>
          <w:rFonts w:ascii="Arial" w:hAnsi="Arial"/>
          <w:b/>
          <w:color w:val="FF0000"/>
          <w:sz w:val="28"/>
          <w:u w:val="single"/>
        </w:rPr>
      </w:pPr>
      <w:r>
        <w:rPr>
          <w:rFonts w:ascii="Arial" w:hAnsi="Arial"/>
          <w:b/>
          <w:color w:val="FF0000"/>
          <w:sz w:val="28"/>
          <w:u w:val="single"/>
        </w:rPr>
        <w:t>Kdy?</w:t>
      </w:r>
    </w:p>
    <w:p w:rsidR="00437A45" w:rsidRDefault="009F2607" w:rsidP="002A5B0A">
      <w:pPr>
        <w:jc w:val="center"/>
        <w:rPr>
          <w:rFonts w:ascii="Arial" w:hAnsi="Arial"/>
          <w:b/>
          <w:color w:val="000080"/>
          <w:sz w:val="32"/>
        </w:rPr>
      </w:pPr>
      <w:r>
        <w:rPr>
          <w:rFonts w:ascii="Arial" w:hAnsi="Arial"/>
          <w:b/>
          <w:color w:val="000080"/>
          <w:sz w:val="32"/>
        </w:rPr>
        <w:t>pondělí 16. březen 2020</w:t>
      </w:r>
      <w:r w:rsidR="00437A45">
        <w:rPr>
          <w:rFonts w:ascii="Arial" w:hAnsi="Arial"/>
          <w:b/>
          <w:color w:val="000080"/>
          <w:sz w:val="32"/>
        </w:rPr>
        <w:t xml:space="preserve"> od 12:00 do 16:00 hodin</w:t>
      </w:r>
    </w:p>
    <w:p w:rsidR="00437A45" w:rsidRDefault="009F2607" w:rsidP="002A5B0A">
      <w:pPr>
        <w:jc w:val="center"/>
        <w:rPr>
          <w:rFonts w:ascii="Arial" w:hAnsi="Arial"/>
          <w:b/>
          <w:color w:val="000080"/>
          <w:sz w:val="32"/>
        </w:rPr>
      </w:pPr>
      <w:r>
        <w:rPr>
          <w:rFonts w:ascii="Arial" w:hAnsi="Arial"/>
          <w:b/>
          <w:color w:val="000080"/>
          <w:sz w:val="32"/>
        </w:rPr>
        <w:t>úterý 17</w:t>
      </w:r>
      <w:r w:rsidR="001F4174">
        <w:rPr>
          <w:rFonts w:ascii="Arial" w:hAnsi="Arial"/>
          <w:b/>
          <w:color w:val="000080"/>
          <w:sz w:val="32"/>
        </w:rPr>
        <w:t xml:space="preserve">. </w:t>
      </w:r>
      <w:r>
        <w:rPr>
          <w:rFonts w:ascii="Arial" w:hAnsi="Arial"/>
          <w:b/>
          <w:color w:val="000080"/>
          <w:sz w:val="32"/>
        </w:rPr>
        <w:t>března 2020 od 8</w:t>
      </w:r>
      <w:r w:rsidR="00437A45">
        <w:rPr>
          <w:rFonts w:ascii="Arial" w:hAnsi="Arial"/>
          <w:b/>
          <w:color w:val="000080"/>
          <w:sz w:val="32"/>
        </w:rPr>
        <w:t>:00 do 16:00 hodin</w:t>
      </w:r>
    </w:p>
    <w:p w:rsidR="00437A45" w:rsidRDefault="00437A45" w:rsidP="002A5B0A">
      <w:pPr>
        <w:jc w:val="center"/>
        <w:rPr>
          <w:rFonts w:ascii="Arial" w:hAnsi="Arial"/>
          <w:b/>
          <w:u w:val="single"/>
        </w:rPr>
      </w:pPr>
    </w:p>
    <w:p w:rsidR="00437A45" w:rsidRDefault="00437A45" w:rsidP="002A5B0A">
      <w:pPr>
        <w:jc w:val="center"/>
        <w:rPr>
          <w:rFonts w:ascii="Arial" w:hAnsi="Arial"/>
          <w:b/>
          <w:color w:val="FF0000"/>
          <w:sz w:val="28"/>
          <w:u w:val="single"/>
        </w:rPr>
      </w:pPr>
      <w:r>
        <w:rPr>
          <w:rFonts w:ascii="Arial" w:hAnsi="Arial"/>
          <w:b/>
          <w:color w:val="FF0000"/>
          <w:sz w:val="28"/>
          <w:u w:val="single"/>
        </w:rPr>
        <w:t>Kde?</w:t>
      </w:r>
    </w:p>
    <w:p w:rsidR="00437A45" w:rsidRDefault="00437A45" w:rsidP="002A5B0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Základní škola a Mateřská škola pro zrakově postižené a vady řeči</w:t>
      </w:r>
      <w:r>
        <w:rPr>
          <w:rFonts w:ascii="Arial" w:hAnsi="Arial"/>
          <w:b/>
          <w:sz w:val="24"/>
        </w:rPr>
        <w:t>,</w:t>
      </w:r>
    </w:p>
    <w:p w:rsidR="00437A45" w:rsidRDefault="002A5B0A" w:rsidP="002A5B0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Plzeň, </w:t>
      </w:r>
      <w:r w:rsidR="00437A45">
        <w:rPr>
          <w:rFonts w:ascii="Arial" w:hAnsi="Arial"/>
          <w:b/>
          <w:sz w:val="24"/>
        </w:rPr>
        <w:t>Lazaretní 25</w:t>
      </w:r>
    </w:p>
    <w:p w:rsidR="00437A45" w:rsidRDefault="00437A45">
      <w:pPr>
        <w:jc w:val="center"/>
        <w:rPr>
          <w:rFonts w:ascii="Arial" w:hAnsi="Arial"/>
          <w:sz w:val="24"/>
        </w:rPr>
      </w:pPr>
    </w:p>
    <w:p w:rsidR="00437A45" w:rsidRDefault="00437A45">
      <w:pPr>
        <w:ind w:right="-14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Internát a Speciálně pedagogické centrum pro zrakově postižené,</w:t>
      </w:r>
    </w:p>
    <w:p w:rsidR="00437A45" w:rsidRDefault="00437A45">
      <w:pPr>
        <w:ind w:right="-14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 w:rsidR="002A5B0A">
        <w:rPr>
          <w:rFonts w:ascii="Arial" w:hAnsi="Arial"/>
          <w:b/>
          <w:sz w:val="24"/>
        </w:rPr>
        <w:t xml:space="preserve">Plzeň, </w:t>
      </w:r>
      <w:r>
        <w:rPr>
          <w:rFonts w:ascii="Arial" w:hAnsi="Arial"/>
          <w:b/>
          <w:sz w:val="24"/>
        </w:rPr>
        <w:t xml:space="preserve">Nad Týncem </w:t>
      </w:r>
      <w:proofErr w:type="gramStart"/>
      <w:r>
        <w:rPr>
          <w:rFonts w:ascii="Arial" w:hAnsi="Arial"/>
          <w:b/>
          <w:sz w:val="24"/>
        </w:rPr>
        <w:t>38</w:t>
      </w:r>
      <w:r>
        <w:rPr>
          <w:rFonts w:ascii="Arial" w:hAnsi="Arial"/>
          <w:sz w:val="24"/>
        </w:rPr>
        <w:t xml:space="preserve">  (cca</w:t>
      </w:r>
      <w:proofErr w:type="gramEnd"/>
      <w:r>
        <w:rPr>
          <w:rFonts w:ascii="Arial" w:hAnsi="Arial"/>
          <w:sz w:val="24"/>
        </w:rPr>
        <w:t xml:space="preserve"> 150 m od školy</w:t>
      </w:r>
      <w:r w:rsidR="001F4174">
        <w:rPr>
          <w:rFonts w:ascii="Arial" w:hAnsi="Arial"/>
          <w:sz w:val="24"/>
        </w:rPr>
        <w:t xml:space="preserve"> nahoru</w:t>
      </w:r>
      <w:r>
        <w:rPr>
          <w:rFonts w:ascii="Arial" w:hAnsi="Arial"/>
          <w:sz w:val="24"/>
        </w:rPr>
        <w:t>)</w:t>
      </w:r>
    </w:p>
    <w:p w:rsidR="00437A45" w:rsidRDefault="00437A45">
      <w:pPr>
        <w:ind w:right="-142"/>
        <w:jc w:val="center"/>
        <w:rPr>
          <w:rFonts w:ascii="Arial" w:hAnsi="Arial"/>
          <w:sz w:val="24"/>
        </w:rPr>
      </w:pPr>
    </w:p>
    <w:p w:rsidR="001F4174" w:rsidRDefault="00437A45" w:rsidP="002A5B0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Mateřská škola pro zrakově postižené a vady řeči,</w:t>
      </w:r>
    </w:p>
    <w:p w:rsidR="00437A45" w:rsidRDefault="00437A45" w:rsidP="002A5B0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Lazaretní 25</w:t>
      </w:r>
      <w:r w:rsidR="002A5B0A">
        <w:rPr>
          <w:rFonts w:ascii="Arial" w:hAnsi="Arial"/>
          <w:b/>
          <w:sz w:val="24"/>
        </w:rPr>
        <w:t>, Plzeň</w:t>
      </w:r>
    </w:p>
    <w:p w:rsidR="00437A45" w:rsidRDefault="00437A45" w:rsidP="002A5B0A">
      <w:pPr>
        <w:pStyle w:val="Nadpis4"/>
      </w:pPr>
      <w:r>
        <w:t xml:space="preserve">Ke </w:t>
      </w:r>
      <w:proofErr w:type="spellStart"/>
      <w:r>
        <w:t>Špitálskému</w:t>
      </w:r>
      <w:proofErr w:type="spellEnd"/>
      <w:r>
        <w:t xml:space="preserve"> lesu 3</w:t>
      </w:r>
      <w:r w:rsidR="002A5B0A">
        <w:t>, Plzeň</w:t>
      </w:r>
    </w:p>
    <w:p w:rsidR="00437A45" w:rsidRDefault="00437A45" w:rsidP="002A5B0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Jesenická 11</w:t>
      </w:r>
      <w:r w:rsidR="002A5B0A">
        <w:rPr>
          <w:rFonts w:ascii="Arial" w:hAnsi="Arial"/>
          <w:b/>
          <w:sz w:val="24"/>
        </w:rPr>
        <w:t>, Plzeň</w:t>
      </w:r>
    </w:p>
    <w:p w:rsidR="00437A45" w:rsidRDefault="00437A45" w:rsidP="002A5B0A">
      <w:pPr>
        <w:jc w:val="center"/>
        <w:rPr>
          <w:rFonts w:ascii="Arial" w:hAnsi="Arial"/>
          <w:b/>
          <w:sz w:val="24"/>
        </w:rPr>
      </w:pPr>
    </w:p>
    <w:p w:rsidR="00437A45" w:rsidRDefault="00437A45" w:rsidP="002A5B0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SPC pro vady řeči</w:t>
      </w:r>
      <w:r>
        <w:rPr>
          <w:rFonts w:ascii="Arial" w:hAnsi="Arial"/>
          <w:b/>
          <w:sz w:val="24"/>
        </w:rPr>
        <w:t xml:space="preserve">, Ke </w:t>
      </w:r>
      <w:proofErr w:type="spellStart"/>
      <w:r>
        <w:rPr>
          <w:rFonts w:ascii="Arial" w:hAnsi="Arial"/>
          <w:b/>
          <w:sz w:val="24"/>
        </w:rPr>
        <w:t>Špitálskému</w:t>
      </w:r>
      <w:proofErr w:type="spellEnd"/>
      <w:r>
        <w:rPr>
          <w:rFonts w:ascii="Arial" w:hAnsi="Arial"/>
          <w:b/>
          <w:sz w:val="24"/>
        </w:rPr>
        <w:t xml:space="preserve"> lesu 3</w:t>
      </w:r>
      <w:r w:rsidR="002A5B0A">
        <w:rPr>
          <w:rFonts w:ascii="Arial" w:hAnsi="Arial"/>
          <w:b/>
          <w:sz w:val="24"/>
        </w:rPr>
        <w:t>, Plzeň</w:t>
      </w:r>
    </w:p>
    <w:p w:rsidR="001F4174" w:rsidRDefault="001F4174">
      <w:pPr>
        <w:jc w:val="center"/>
        <w:rPr>
          <w:rFonts w:ascii="Arial" w:hAnsi="Arial"/>
          <w:sz w:val="24"/>
        </w:rPr>
      </w:pPr>
    </w:p>
    <w:p w:rsidR="00437A45" w:rsidRDefault="00437A45">
      <w:pPr>
        <w:jc w:val="center"/>
        <w:rPr>
          <w:rFonts w:ascii="Arial" w:hAnsi="Arial"/>
          <w:b/>
          <w:color w:val="FF0000"/>
          <w:sz w:val="28"/>
          <w:u w:val="single"/>
        </w:rPr>
      </w:pPr>
      <w:r>
        <w:rPr>
          <w:rFonts w:ascii="Arial" w:hAnsi="Arial"/>
          <w:b/>
          <w:color w:val="FF0000"/>
          <w:sz w:val="28"/>
          <w:u w:val="single"/>
        </w:rPr>
        <w:t>Doprava:</w:t>
      </w:r>
    </w:p>
    <w:p w:rsidR="00437A45" w:rsidRPr="002A5B0A" w:rsidRDefault="00437A45" w:rsidP="002A5B0A">
      <w:pPr>
        <w:jc w:val="center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Dostupné MHD – </w:t>
      </w:r>
    </w:p>
    <w:p w:rsidR="00437A45" w:rsidRDefault="00437A4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Lazaretní ul. A ul. Nad Týncem – bus 30, 28 – „Husův park“</w:t>
      </w:r>
    </w:p>
    <w:p w:rsidR="00437A45" w:rsidRDefault="00437A4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Ke </w:t>
      </w:r>
      <w:proofErr w:type="spellStart"/>
      <w:r>
        <w:rPr>
          <w:rFonts w:ascii="Arial" w:hAnsi="Arial"/>
          <w:sz w:val="24"/>
        </w:rPr>
        <w:t>Špitálskému</w:t>
      </w:r>
      <w:proofErr w:type="spellEnd"/>
      <w:r>
        <w:rPr>
          <w:rFonts w:ascii="Arial" w:hAnsi="Arial"/>
          <w:sz w:val="24"/>
        </w:rPr>
        <w:t xml:space="preserve"> lesu 3 – trolejbus 13 – „Ke </w:t>
      </w:r>
      <w:proofErr w:type="spellStart"/>
      <w:r>
        <w:rPr>
          <w:rFonts w:ascii="Arial" w:hAnsi="Arial"/>
          <w:sz w:val="24"/>
        </w:rPr>
        <w:t>Špitálskému</w:t>
      </w:r>
      <w:proofErr w:type="spellEnd"/>
      <w:r>
        <w:rPr>
          <w:rFonts w:ascii="Arial" w:hAnsi="Arial"/>
          <w:sz w:val="24"/>
        </w:rPr>
        <w:t xml:space="preserve"> lesu“</w:t>
      </w:r>
    </w:p>
    <w:p w:rsidR="00437A45" w:rsidRDefault="00437A4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Jesenická 11 – tramvaj 4 – „</w:t>
      </w:r>
      <w:proofErr w:type="spellStart"/>
      <w:r>
        <w:rPr>
          <w:rFonts w:ascii="Arial" w:hAnsi="Arial"/>
          <w:sz w:val="24"/>
        </w:rPr>
        <w:t>Plzeňka</w:t>
      </w:r>
      <w:proofErr w:type="spellEnd"/>
      <w:r>
        <w:rPr>
          <w:rFonts w:ascii="Arial" w:hAnsi="Arial"/>
          <w:sz w:val="24"/>
        </w:rPr>
        <w:t>“</w:t>
      </w:r>
    </w:p>
    <w:p w:rsidR="00437A45" w:rsidRDefault="00437A45">
      <w:pPr>
        <w:pStyle w:val="Nadpis1"/>
        <w:rPr>
          <w:rFonts w:ascii="Arial" w:hAnsi="Arial"/>
          <w:b/>
          <w:i w:val="0"/>
          <w:sz w:val="24"/>
          <w:u w:val="single"/>
        </w:rPr>
      </w:pPr>
    </w:p>
    <w:p w:rsidR="00437A45" w:rsidRDefault="00437A45">
      <w:pPr>
        <w:pStyle w:val="Nadpis1"/>
        <w:rPr>
          <w:rFonts w:ascii="Arial" w:hAnsi="Arial"/>
          <w:b/>
          <w:i w:val="0"/>
          <w:color w:val="FF0000"/>
          <w:sz w:val="24"/>
          <w:u w:val="single"/>
        </w:rPr>
      </w:pPr>
      <w:r>
        <w:rPr>
          <w:rFonts w:ascii="Arial" w:hAnsi="Arial"/>
          <w:b/>
          <w:i w:val="0"/>
          <w:color w:val="FF0000"/>
          <w:sz w:val="24"/>
          <w:u w:val="single"/>
        </w:rPr>
        <w:t>Informace:</w:t>
      </w:r>
    </w:p>
    <w:p w:rsidR="00437A45" w:rsidRDefault="00EA07A0" w:rsidP="00EA07A0">
      <w:pPr>
        <w:pStyle w:val="Nadpis1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na tel. č.</w:t>
      </w:r>
      <w:r w:rsidR="00437A45">
        <w:rPr>
          <w:rFonts w:ascii="Arial" w:hAnsi="Arial"/>
          <w:i w:val="0"/>
          <w:sz w:val="24"/>
        </w:rPr>
        <w:t xml:space="preserve">: 377 261 780 </w:t>
      </w:r>
      <w:r w:rsidR="00437A45">
        <w:rPr>
          <w:rFonts w:ascii="Arial" w:hAnsi="Arial"/>
          <w:i w:val="0"/>
          <w:sz w:val="18"/>
        </w:rPr>
        <w:t>(kancelář ZŠ)</w:t>
      </w:r>
      <w:r w:rsidR="00437A45">
        <w:rPr>
          <w:rFonts w:ascii="Arial" w:hAnsi="Arial"/>
          <w:i w:val="0"/>
          <w:sz w:val="24"/>
        </w:rPr>
        <w:t xml:space="preserve">, 377 263 569 </w:t>
      </w:r>
      <w:r w:rsidR="00437A45">
        <w:rPr>
          <w:rFonts w:ascii="Arial" w:hAnsi="Arial"/>
          <w:i w:val="0"/>
          <w:sz w:val="18"/>
        </w:rPr>
        <w:t>(SPC pro ZP)</w:t>
      </w:r>
      <w:r w:rsidR="00437A45">
        <w:rPr>
          <w:rFonts w:ascii="Arial" w:hAnsi="Arial"/>
          <w:i w:val="0"/>
          <w:sz w:val="24"/>
        </w:rPr>
        <w:t xml:space="preserve">, 777 468 622 </w:t>
      </w:r>
      <w:r w:rsidR="00437A45">
        <w:rPr>
          <w:rFonts w:ascii="Arial" w:hAnsi="Arial"/>
          <w:i w:val="0"/>
          <w:sz w:val="18"/>
        </w:rPr>
        <w:t xml:space="preserve">(SPC pro VŘ), </w:t>
      </w:r>
      <w:r w:rsidR="00437A45">
        <w:rPr>
          <w:rFonts w:ascii="Arial" w:hAnsi="Arial"/>
          <w:i w:val="0"/>
          <w:sz w:val="24"/>
        </w:rPr>
        <w:t>777 468 624</w:t>
      </w:r>
      <w:r w:rsidR="00437A45">
        <w:rPr>
          <w:rFonts w:ascii="Arial" w:hAnsi="Arial"/>
          <w:i w:val="0"/>
          <w:sz w:val="18"/>
        </w:rPr>
        <w:t xml:space="preserve"> (MŠ)</w:t>
      </w:r>
    </w:p>
    <w:p w:rsidR="00437A45" w:rsidRDefault="00437A45" w:rsidP="00EA07A0">
      <w:pPr>
        <w:jc w:val="center"/>
      </w:pPr>
    </w:p>
    <w:p w:rsidR="00437A45" w:rsidRDefault="00437A45" w:rsidP="00EA07A0">
      <w:pPr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>Budete mít možnost prohlédnout si prostory a výuku v základní škole a mateřských školách. V našich speciálně pedagogických centrech Vám rádi poradíme v oblasti týkající se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sz w:val="23"/>
        </w:rPr>
        <w:t xml:space="preserve">integrace dětí a žáků se speciálními vzdělávacími potřebami, při zajišťování speciálních kompenzačních pomůcek a další informace z oblasti </w:t>
      </w:r>
      <w:proofErr w:type="spellStart"/>
      <w:r>
        <w:rPr>
          <w:rFonts w:ascii="Arial" w:hAnsi="Arial"/>
          <w:sz w:val="23"/>
        </w:rPr>
        <w:t>tyflopedické</w:t>
      </w:r>
      <w:proofErr w:type="spellEnd"/>
      <w:r>
        <w:rPr>
          <w:rFonts w:ascii="Arial" w:hAnsi="Arial"/>
          <w:sz w:val="23"/>
        </w:rPr>
        <w:t xml:space="preserve"> a logopedické péče.</w:t>
      </w:r>
    </w:p>
    <w:p w:rsidR="00437A45" w:rsidRDefault="00437A45">
      <w:pPr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Účast na dnech otevřených dveří přislíbila firma Spektra, </w:t>
      </w:r>
      <w:proofErr w:type="gramStart"/>
      <w:r>
        <w:rPr>
          <w:rFonts w:ascii="Arial" w:hAnsi="Arial"/>
          <w:sz w:val="23"/>
        </w:rPr>
        <w:t>v.</w:t>
      </w:r>
      <w:proofErr w:type="spellStart"/>
      <w:r>
        <w:rPr>
          <w:rFonts w:ascii="Arial" w:hAnsi="Arial"/>
          <w:sz w:val="23"/>
        </w:rPr>
        <w:t>d.n</w:t>
      </w:r>
      <w:proofErr w:type="spellEnd"/>
      <w:r>
        <w:rPr>
          <w:rFonts w:ascii="Arial" w:hAnsi="Arial"/>
          <w:sz w:val="23"/>
        </w:rPr>
        <w:t>, kde</w:t>
      </w:r>
      <w:proofErr w:type="gramEnd"/>
      <w:r>
        <w:rPr>
          <w:rFonts w:ascii="Arial" w:hAnsi="Arial"/>
          <w:sz w:val="23"/>
        </w:rPr>
        <w:t xml:space="preserve"> budete mít možnost seznámit se a vyzkoušet elektronické pomůcky pro zrakově postižené.</w:t>
      </w:r>
    </w:p>
    <w:p w:rsidR="00437A45" w:rsidRDefault="00437A45" w:rsidP="00027CC5">
      <w:pPr>
        <w:rPr>
          <w:rFonts w:ascii="Arial" w:hAnsi="Arial"/>
          <w:b/>
          <w:i/>
          <w:color w:val="FF0000"/>
          <w:sz w:val="22"/>
        </w:rPr>
      </w:pPr>
    </w:p>
    <w:p w:rsidR="00437A45" w:rsidRDefault="002A5B0A" w:rsidP="00EA07A0">
      <w:pPr>
        <w:jc w:val="center"/>
        <w:rPr>
          <w:rFonts w:ascii="Arial" w:hAnsi="Arial"/>
        </w:rPr>
      </w:pPr>
      <w:r>
        <w:rPr>
          <w:rFonts w:ascii="Arial" w:hAnsi="Arial"/>
          <w:b/>
          <w:i/>
          <w:color w:val="FF0000"/>
          <w:sz w:val="22"/>
        </w:rPr>
        <w:t xml:space="preserve">V </w:t>
      </w:r>
      <w:r w:rsidR="00437A45">
        <w:rPr>
          <w:rFonts w:ascii="Arial" w:hAnsi="Arial"/>
          <w:b/>
          <w:i/>
          <w:color w:val="FF0000"/>
          <w:sz w:val="22"/>
        </w:rPr>
        <w:t>případě většího počtu zájemců (skupiny) nás prosím předběžně informujte na tel. čísle 377 263 569, aby</w:t>
      </w:r>
      <w:r w:rsidR="00027CC5">
        <w:rPr>
          <w:rFonts w:ascii="Arial" w:hAnsi="Arial"/>
          <w:b/>
          <w:i/>
          <w:color w:val="FF0000"/>
          <w:sz w:val="22"/>
        </w:rPr>
        <w:t xml:space="preserve">chom si pro </w:t>
      </w:r>
      <w:r w:rsidR="00EA07A0">
        <w:rPr>
          <w:rFonts w:ascii="Arial" w:hAnsi="Arial"/>
          <w:b/>
          <w:i/>
          <w:color w:val="FF0000"/>
          <w:sz w:val="22"/>
        </w:rPr>
        <w:t xml:space="preserve">Vás mohli vyhradit </w:t>
      </w:r>
      <w:r w:rsidR="00437A45">
        <w:rPr>
          <w:rFonts w:ascii="Arial" w:hAnsi="Arial"/>
          <w:b/>
          <w:i/>
          <w:color w:val="FF0000"/>
          <w:sz w:val="22"/>
        </w:rPr>
        <w:t>čas!!!</w:t>
      </w:r>
    </w:p>
    <w:p w:rsidR="00437A45" w:rsidRDefault="00027CC5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122555</wp:posOffset>
            </wp:positionV>
            <wp:extent cx="666750" cy="61912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7A45" w:rsidSect="002A5B0A">
      <w:pgSz w:w="11906" w:h="16838"/>
      <w:pgMar w:top="284" w:right="1418" w:bottom="426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5005"/>
    <w:rsid w:val="00027CC5"/>
    <w:rsid w:val="001F4174"/>
    <w:rsid w:val="002A5B0A"/>
    <w:rsid w:val="002B416A"/>
    <w:rsid w:val="00437A45"/>
    <w:rsid w:val="004B0825"/>
    <w:rsid w:val="00815005"/>
    <w:rsid w:val="009F2607"/>
    <w:rsid w:val="00C95C10"/>
    <w:rsid w:val="00EA07A0"/>
    <w:rsid w:val="00ED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16A"/>
  </w:style>
  <w:style w:type="paragraph" w:styleId="Nadpis1">
    <w:name w:val="heading 1"/>
    <w:basedOn w:val="Normln"/>
    <w:next w:val="Normln"/>
    <w:qFormat/>
    <w:rsid w:val="002B416A"/>
    <w:pPr>
      <w:keepNext/>
      <w:jc w:val="center"/>
      <w:outlineLvl w:val="0"/>
    </w:pPr>
    <w:rPr>
      <w:rFonts w:ascii="Garamond" w:hAnsi="Garamond"/>
      <w:i/>
      <w:sz w:val="28"/>
    </w:rPr>
  </w:style>
  <w:style w:type="paragraph" w:styleId="Nadpis2">
    <w:name w:val="heading 2"/>
    <w:basedOn w:val="Normln"/>
    <w:next w:val="Normln"/>
    <w:qFormat/>
    <w:rsid w:val="002B416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56"/>
      <w:u w:val="single"/>
    </w:rPr>
  </w:style>
  <w:style w:type="paragraph" w:styleId="Nadpis3">
    <w:name w:val="heading 3"/>
    <w:basedOn w:val="Normln"/>
    <w:next w:val="Normln"/>
    <w:qFormat/>
    <w:rsid w:val="002B416A"/>
    <w:pPr>
      <w:keepNext/>
      <w:jc w:val="center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2B416A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B416A"/>
    <w:pPr>
      <w:overflowPunct w:val="0"/>
      <w:autoSpaceDE w:val="0"/>
      <w:autoSpaceDN w:val="0"/>
      <w:adjustRightInd w:val="0"/>
      <w:jc w:val="center"/>
      <w:textAlignment w:val="baseline"/>
    </w:pPr>
    <w:rPr>
      <w:rFonts w:ascii="Bodoni Black" w:hAnsi="Bodoni Black"/>
      <w:b/>
      <w:sz w:val="72"/>
      <w:u w:val="single"/>
    </w:rPr>
  </w:style>
  <w:style w:type="paragraph" w:styleId="Zkladntext2">
    <w:name w:val="Body Text 2"/>
    <w:basedOn w:val="Normln"/>
    <w:semiHidden/>
    <w:rsid w:val="002B416A"/>
    <w:pPr>
      <w:jc w:val="center"/>
    </w:pPr>
    <w:rPr>
      <w:rFonts w:ascii="Garamond" w:hAnsi="Garamond"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Základní škola a Mateřská škola pro zrakově postižené a vady řeči, Plzeň, Lazaretní 25</vt:lpstr>
      <vt:lpstr>Základní škola a Mateřská škola pro zrakově postižené a vady řeči, Plzeň, Lazaretní 25</vt:lpstr>
    </vt:vector>
  </TitlesOfParts>
  <Company>SPC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pro zrakově postižené a vady řeči, Plzeň, Lazaretní 25</dc:title>
  <dc:creator>SPC</dc:creator>
  <cp:lastModifiedBy>Martina</cp:lastModifiedBy>
  <cp:revision>3</cp:revision>
  <cp:lastPrinted>2020-01-14T12:40:00Z</cp:lastPrinted>
  <dcterms:created xsi:type="dcterms:W3CDTF">2020-01-14T09:20:00Z</dcterms:created>
  <dcterms:modified xsi:type="dcterms:W3CDTF">2020-01-14T12:43:00Z</dcterms:modified>
</cp:coreProperties>
</file>