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13" w:rsidRPr="00935837" w:rsidRDefault="00934792" w:rsidP="0093583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35837">
        <w:rPr>
          <w:rFonts w:ascii="Arial" w:hAnsi="Arial" w:cs="Arial"/>
          <w:b/>
          <w:sz w:val="24"/>
          <w:szCs w:val="24"/>
        </w:rPr>
        <w:t xml:space="preserve">Příloha č. </w:t>
      </w:r>
      <w:r w:rsidR="00E000DE" w:rsidRPr="00935837">
        <w:rPr>
          <w:rFonts w:ascii="Arial" w:hAnsi="Arial" w:cs="Arial"/>
          <w:b/>
          <w:sz w:val="24"/>
          <w:szCs w:val="24"/>
        </w:rPr>
        <w:t>2</w:t>
      </w:r>
      <w:r w:rsidRPr="00935837">
        <w:rPr>
          <w:rFonts w:ascii="Arial" w:hAnsi="Arial" w:cs="Arial"/>
          <w:b/>
          <w:sz w:val="24"/>
          <w:szCs w:val="24"/>
        </w:rPr>
        <w:t xml:space="preserve">: </w:t>
      </w:r>
      <w:r w:rsidR="005D38EF" w:rsidRPr="00935837">
        <w:rPr>
          <w:rFonts w:ascii="Arial" w:hAnsi="Arial" w:cs="Arial"/>
          <w:b/>
          <w:sz w:val="24"/>
          <w:szCs w:val="24"/>
        </w:rPr>
        <w:t>Zprávy o realizaci projektu</w:t>
      </w:r>
    </w:p>
    <w:p w:rsidR="008B2B04" w:rsidRPr="00B838C4" w:rsidRDefault="00745B6D" w:rsidP="00764B4A">
      <w:pPr>
        <w:spacing w:line="276" w:lineRule="auto"/>
        <w:jc w:val="both"/>
        <w:rPr>
          <w:rFonts w:ascii="Arial" w:hAnsi="Arial" w:cs="Arial"/>
        </w:rPr>
      </w:pPr>
      <w:r w:rsidRPr="00B838C4">
        <w:rPr>
          <w:rFonts w:ascii="Arial" w:hAnsi="Arial" w:cs="Arial"/>
        </w:rPr>
        <w:t xml:space="preserve">Do této přílohy se uvádí </w:t>
      </w:r>
      <w:r w:rsidR="00B838C4" w:rsidRPr="00B838C4">
        <w:rPr>
          <w:rFonts w:ascii="Arial" w:hAnsi="Arial" w:cs="Arial"/>
        </w:rPr>
        <w:t>pouze</w:t>
      </w:r>
      <w:r w:rsidR="005D37D5" w:rsidRPr="00B838C4">
        <w:rPr>
          <w:rFonts w:ascii="Arial" w:hAnsi="Arial" w:cs="Arial"/>
        </w:rPr>
        <w:t xml:space="preserve"> podpořené </w:t>
      </w:r>
      <w:r w:rsidRPr="00B838C4">
        <w:rPr>
          <w:rFonts w:ascii="Arial" w:hAnsi="Arial" w:cs="Arial"/>
        </w:rPr>
        <w:t>anonymní osoby</w:t>
      </w:r>
      <w:r w:rsidR="00B838C4" w:rsidRPr="00B838C4">
        <w:rPr>
          <w:rFonts w:ascii="Arial" w:hAnsi="Arial" w:cs="Arial"/>
        </w:rPr>
        <w:t xml:space="preserve">. Vzhledem k tomu, že údaje o anonymních uživatelích nejsou v rámci Zpráv o realizaci projektu sledovány, je možné uvádět pouze ty uživatele, kteří již svoji účast v projektu ukončili.  Zamezí se tak opakování stejného anonymního uživatele ve více obdobích. </w:t>
      </w:r>
      <w:r w:rsidR="008B2B04" w:rsidRPr="00B838C4">
        <w:rPr>
          <w:rFonts w:ascii="Arial" w:hAnsi="Arial" w:cs="Arial"/>
        </w:rPr>
        <w:t>Každý uživatel bude vyk</w:t>
      </w:r>
      <w:r w:rsidR="008D0AB6" w:rsidRPr="00B838C4">
        <w:rPr>
          <w:rFonts w:ascii="Arial" w:hAnsi="Arial" w:cs="Arial"/>
        </w:rPr>
        <w:t>a</w:t>
      </w:r>
      <w:r w:rsidR="008B2B04" w:rsidRPr="00B838C4">
        <w:rPr>
          <w:rFonts w:ascii="Arial" w:hAnsi="Arial" w:cs="Arial"/>
        </w:rPr>
        <w:t>z</w:t>
      </w:r>
      <w:r w:rsidR="008D0AB6" w:rsidRPr="00B838C4">
        <w:rPr>
          <w:rFonts w:ascii="Arial" w:hAnsi="Arial" w:cs="Arial"/>
        </w:rPr>
        <w:t>ová</w:t>
      </w:r>
      <w:r w:rsidR="008B2B04" w:rsidRPr="00B838C4">
        <w:rPr>
          <w:rFonts w:ascii="Arial" w:hAnsi="Arial" w:cs="Arial"/>
        </w:rPr>
        <w:t xml:space="preserve">n na samostatném </w:t>
      </w:r>
      <w:r w:rsidR="00935837">
        <w:rPr>
          <w:rFonts w:ascii="Arial" w:hAnsi="Arial" w:cs="Arial"/>
        </w:rPr>
        <w:t>řádku</w:t>
      </w:r>
      <w:r w:rsidR="008B2B04" w:rsidRPr="00B838C4">
        <w:rPr>
          <w:rFonts w:ascii="Arial" w:hAnsi="Arial" w:cs="Arial"/>
        </w:rPr>
        <w:t xml:space="preserve">. </w:t>
      </w:r>
    </w:p>
    <w:p w:rsidR="005D38EF" w:rsidRPr="00935837" w:rsidRDefault="008B2B04" w:rsidP="00935837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35837">
        <w:rPr>
          <w:rFonts w:ascii="Arial" w:hAnsi="Arial" w:cs="Arial"/>
          <w:b/>
          <w:u w:val="single"/>
        </w:rPr>
        <w:t>Informace k jednotlivým položkám</w:t>
      </w:r>
    </w:p>
    <w:p w:rsidR="00935837" w:rsidRDefault="00935837" w:rsidP="00935837">
      <w:pPr>
        <w:spacing w:line="276" w:lineRule="auto"/>
        <w:jc w:val="both"/>
        <w:rPr>
          <w:rFonts w:ascii="Arial" w:hAnsi="Arial" w:cs="Arial"/>
        </w:rPr>
      </w:pPr>
      <w:r w:rsidRPr="005B2D09">
        <w:rPr>
          <w:rFonts w:ascii="Arial" w:hAnsi="Arial" w:cs="Arial"/>
          <w:b/>
        </w:rPr>
        <w:t>Zpráva o realizaci projektu za monitorovací období</w:t>
      </w:r>
      <w:r>
        <w:rPr>
          <w:rFonts w:ascii="Arial" w:hAnsi="Arial" w:cs="Arial"/>
        </w:rPr>
        <w:t xml:space="preserve"> – zde se uvede konkrétní monitorovací období z rolovacího seznamu, za které je zpráva o realizaci projektu zasílána.</w:t>
      </w:r>
    </w:p>
    <w:p w:rsidR="008B2B04" w:rsidRPr="00935837" w:rsidRDefault="008B2B04" w:rsidP="00764B4A">
      <w:pPr>
        <w:spacing w:line="276" w:lineRule="auto"/>
        <w:jc w:val="both"/>
        <w:rPr>
          <w:rFonts w:ascii="Arial" w:hAnsi="Arial" w:cs="Arial"/>
          <w:b/>
        </w:rPr>
      </w:pPr>
      <w:r w:rsidRPr="00935837">
        <w:rPr>
          <w:rFonts w:ascii="Arial" w:hAnsi="Arial" w:cs="Arial"/>
          <w:b/>
        </w:rPr>
        <w:t xml:space="preserve">Charakteristika účastníka </w:t>
      </w:r>
    </w:p>
    <w:p w:rsidR="008B2B04" w:rsidRPr="00764B4A" w:rsidRDefault="00B838C4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Způsob určení osoby – přezdívka, kód, pod nímž je uživatel veden</w:t>
      </w:r>
    </w:p>
    <w:p w:rsidR="008B2B04" w:rsidRDefault="00B838C4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Pohlaví – muž/žena</w:t>
      </w:r>
    </w:p>
    <w:p w:rsidR="00935837" w:rsidRPr="00935837" w:rsidRDefault="00935837" w:rsidP="0093583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35837">
        <w:rPr>
          <w:rFonts w:ascii="Arial" w:hAnsi="Arial" w:cs="Arial"/>
        </w:rPr>
        <w:t>ílová skupina – zde se z nabídky zvolí vhodné přiřazení uživatele k cílové skupině</w:t>
      </w:r>
    </w:p>
    <w:p w:rsidR="008B2B04" w:rsidRPr="00764B4A" w:rsidRDefault="00B838C4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B2B04" w:rsidRPr="00764B4A">
        <w:rPr>
          <w:rFonts w:ascii="Arial" w:hAnsi="Arial" w:cs="Arial"/>
        </w:rPr>
        <w:t>yp znevýhodnění – uvede se pouze jeden převažující typ znevýhodnění z</w:t>
      </w:r>
      <w:r w:rsidR="00774738">
        <w:rPr>
          <w:rFonts w:ascii="Arial" w:hAnsi="Arial" w:cs="Arial"/>
        </w:rPr>
        <w:t> rolovacího seznamu</w:t>
      </w:r>
      <w:r w:rsidR="008B2B04" w:rsidRPr="00764B4A">
        <w:rPr>
          <w:rFonts w:ascii="Arial" w:hAnsi="Arial" w:cs="Arial"/>
        </w:rPr>
        <w:t>. Pokud osoba odmítne</w:t>
      </w:r>
      <w:r w:rsidR="008D0AB6" w:rsidRPr="00764B4A">
        <w:rPr>
          <w:rFonts w:ascii="Arial" w:hAnsi="Arial" w:cs="Arial"/>
        </w:rPr>
        <w:t xml:space="preserve"> uvést typ znevýhodnění, nebude položka vyplňována. Jedná se o citlivý údaj, jehož poskytnutí může účastník odmítnout sdělit.</w:t>
      </w:r>
    </w:p>
    <w:p w:rsidR="008B2B04" w:rsidRPr="00935837" w:rsidRDefault="008D0AB6" w:rsidP="00764B4A">
      <w:pPr>
        <w:spacing w:line="276" w:lineRule="auto"/>
        <w:jc w:val="both"/>
        <w:rPr>
          <w:rFonts w:ascii="Arial" w:hAnsi="Arial" w:cs="Arial"/>
          <w:b/>
        </w:rPr>
      </w:pPr>
      <w:r w:rsidRPr="00935837">
        <w:rPr>
          <w:rFonts w:ascii="Arial" w:hAnsi="Arial" w:cs="Arial"/>
          <w:b/>
        </w:rPr>
        <w:t>Vazba na vymezené území</w:t>
      </w:r>
    </w:p>
    <w:p w:rsidR="008D0AB6" w:rsidRPr="00764B4A" w:rsidRDefault="00774738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D0AB6" w:rsidRPr="00764B4A">
        <w:rPr>
          <w:rFonts w:ascii="Arial" w:hAnsi="Arial" w:cs="Arial"/>
        </w:rPr>
        <w:t>aměstnanec vykonává svou pracovní činnost z více než 50% - vyplňují pouze osoby zaměstnané</w:t>
      </w:r>
    </w:p>
    <w:p w:rsidR="008D0AB6" w:rsidRPr="00764B4A" w:rsidRDefault="008D0AB6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64B4A">
        <w:rPr>
          <w:rFonts w:ascii="Arial" w:hAnsi="Arial" w:cs="Arial"/>
        </w:rPr>
        <w:t xml:space="preserve">Osoba samostatně výdělečně činná - </w:t>
      </w:r>
      <w:r w:rsidR="00841460" w:rsidRPr="00764B4A">
        <w:rPr>
          <w:rFonts w:ascii="Arial" w:hAnsi="Arial" w:cs="Arial"/>
        </w:rPr>
        <w:t>vyplňují pouze OSVČ</w:t>
      </w:r>
      <w:r w:rsidR="00841460" w:rsidRPr="00764B4A">
        <w:rPr>
          <w:rFonts w:ascii="Arial" w:hAnsi="Arial" w:cs="Arial"/>
        </w:rPr>
        <w:tab/>
        <w:t xml:space="preserve"> </w:t>
      </w:r>
    </w:p>
    <w:p w:rsidR="008D0AB6" w:rsidRPr="00764B4A" w:rsidRDefault="00774738" w:rsidP="00764B4A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0AB6" w:rsidRPr="00764B4A">
        <w:rPr>
          <w:rFonts w:ascii="Arial" w:hAnsi="Arial" w:cs="Arial"/>
        </w:rPr>
        <w:t>tudium žáka/studenta probíhá z více než 50%</w:t>
      </w:r>
      <w:r w:rsidR="00841460" w:rsidRPr="00764B4A">
        <w:rPr>
          <w:rFonts w:ascii="Arial" w:hAnsi="Arial" w:cs="Arial"/>
        </w:rPr>
        <w:t xml:space="preserve"> - vyplňují žác</w:t>
      </w:r>
      <w:r w:rsidR="004730C3" w:rsidRPr="00764B4A">
        <w:rPr>
          <w:rFonts w:ascii="Arial" w:hAnsi="Arial" w:cs="Arial"/>
        </w:rPr>
        <w:t>i</w:t>
      </w:r>
      <w:r w:rsidR="00841460" w:rsidRPr="00764B4A">
        <w:rPr>
          <w:rFonts w:ascii="Arial" w:hAnsi="Arial" w:cs="Arial"/>
        </w:rPr>
        <w:t>/studenti</w:t>
      </w:r>
    </w:p>
    <w:p w:rsidR="00841460" w:rsidRDefault="00841460" w:rsidP="00B838C4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:rsidR="00B838C4" w:rsidRPr="00B838C4" w:rsidRDefault="00B838C4" w:rsidP="00B838C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838C4">
        <w:rPr>
          <w:rFonts w:ascii="Arial" w:hAnsi="Arial" w:cs="Arial"/>
        </w:rPr>
        <w:t>okud uživatel nelze zařadit do stanovených kategorií, nebude položka vyplňována.</w:t>
      </w:r>
    </w:p>
    <w:p w:rsidR="00B838C4" w:rsidRDefault="00B838C4" w:rsidP="00B838C4">
      <w:pPr>
        <w:spacing w:after="0" w:line="276" w:lineRule="auto"/>
        <w:jc w:val="both"/>
        <w:rPr>
          <w:rFonts w:ascii="Arial" w:hAnsi="Arial" w:cs="Arial"/>
        </w:rPr>
      </w:pPr>
    </w:p>
    <w:p w:rsidR="00841460" w:rsidRPr="00935837" w:rsidRDefault="00841460" w:rsidP="00764B4A">
      <w:pPr>
        <w:spacing w:line="276" w:lineRule="auto"/>
        <w:jc w:val="both"/>
        <w:rPr>
          <w:rFonts w:ascii="Arial" w:hAnsi="Arial" w:cs="Arial"/>
          <w:b/>
        </w:rPr>
      </w:pPr>
      <w:r w:rsidRPr="00935837">
        <w:rPr>
          <w:rFonts w:ascii="Arial" w:hAnsi="Arial" w:cs="Arial"/>
          <w:b/>
        </w:rPr>
        <w:t>Průběh služby</w:t>
      </w:r>
    </w:p>
    <w:p w:rsidR="00935837" w:rsidRDefault="00935837" w:rsidP="0093583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Datum vstupu a výstupu do projektu</w:t>
      </w:r>
      <w:r>
        <w:rPr>
          <w:rFonts w:ascii="Arial" w:hAnsi="Arial" w:cs="Arial"/>
        </w:rPr>
        <w:t xml:space="preserve"> – pokud uživatel neukončil účast v projektu, datum výstupu nebude uvedeno</w:t>
      </w:r>
      <w:r>
        <w:rPr>
          <w:rFonts w:ascii="Arial" w:hAnsi="Arial" w:cs="Arial"/>
        </w:rPr>
        <w:t>.</w:t>
      </w:r>
    </w:p>
    <w:p w:rsidR="00935837" w:rsidRDefault="00935837" w:rsidP="00935837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935837" w:rsidRDefault="00935837" w:rsidP="00935837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Hod</w:t>
      </w:r>
      <w:r>
        <w:rPr>
          <w:rFonts w:ascii="Arial" w:hAnsi="Arial" w:cs="Arial"/>
          <w:u w:val="single"/>
        </w:rPr>
        <w:t>in</w:t>
      </w:r>
      <w:r w:rsidRPr="0001320E">
        <w:rPr>
          <w:rFonts w:ascii="Arial" w:hAnsi="Arial" w:cs="Arial"/>
          <w:u w:val="single"/>
        </w:rPr>
        <w:t>y podpory celkem u příjemce</w:t>
      </w:r>
      <w:r w:rsidRPr="000F6AA7">
        <w:rPr>
          <w:rFonts w:ascii="Arial" w:hAnsi="Arial" w:cs="Arial"/>
        </w:rPr>
        <w:t xml:space="preserve"> – zde se vykazuje celkov</w:t>
      </w:r>
      <w:r>
        <w:rPr>
          <w:rFonts w:ascii="Arial" w:hAnsi="Arial" w:cs="Arial"/>
        </w:rPr>
        <w:t>ý rozsah poskytovaných podpor.</w:t>
      </w:r>
    </w:p>
    <w:p w:rsidR="00935837" w:rsidRPr="0032651B" w:rsidRDefault="00935837" w:rsidP="00935837">
      <w:pPr>
        <w:spacing w:after="0" w:line="276" w:lineRule="auto"/>
        <w:jc w:val="both"/>
        <w:rPr>
          <w:rFonts w:ascii="Arial" w:hAnsi="Arial" w:cs="Arial"/>
        </w:rPr>
      </w:pPr>
    </w:p>
    <w:p w:rsidR="00935837" w:rsidRDefault="00935837" w:rsidP="00935837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Typologie podpor</w:t>
      </w:r>
      <w:r w:rsidRPr="000F6AA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0F6AA7">
        <w:rPr>
          <w:rFonts w:ascii="Arial" w:hAnsi="Arial" w:cs="Arial"/>
        </w:rPr>
        <w:t xml:space="preserve">zvolen typ podpory </w:t>
      </w:r>
      <w:r>
        <w:rPr>
          <w:rFonts w:ascii="Arial" w:hAnsi="Arial" w:cs="Arial"/>
        </w:rPr>
        <w:t>z nabídky rolovacího seznamu</w:t>
      </w:r>
      <w:r>
        <w:rPr>
          <w:rFonts w:ascii="Arial" w:hAnsi="Arial" w:cs="Arial"/>
        </w:rPr>
        <w:t>.</w:t>
      </w:r>
    </w:p>
    <w:p w:rsidR="00935837" w:rsidRPr="0032651B" w:rsidRDefault="00935837" w:rsidP="00935837">
      <w:pPr>
        <w:spacing w:after="0" w:line="276" w:lineRule="auto"/>
        <w:jc w:val="both"/>
        <w:rPr>
          <w:rFonts w:ascii="Arial" w:hAnsi="Arial" w:cs="Arial"/>
        </w:rPr>
      </w:pPr>
    </w:p>
    <w:p w:rsidR="00935837" w:rsidRPr="000F6AA7" w:rsidRDefault="00935837" w:rsidP="0093583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Specifikace</w:t>
      </w:r>
      <w:r>
        <w:rPr>
          <w:rFonts w:ascii="Arial" w:hAnsi="Arial" w:cs="Arial"/>
        </w:rPr>
        <w:t xml:space="preserve"> - dle stanoveného typu podpory přiřazena specifikace z nabídky rolovacího seznamu </w:t>
      </w:r>
      <w:r w:rsidRPr="000F6AA7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bližší informace k typologii podpor a specifikaci naleznete v dokumentu </w:t>
      </w:r>
      <w:r w:rsidRPr="0001320E">
        <w:rPr>
          <w:rFonts w:ascii="Arial" w:hAnsi="Arial" w:cs="Arial"/>
          <w:b/>
        </w:rPr>
        <w:t>Pokyny pro evidenci podpory poskytnuté účastníkům projektů</w:t>
      </w:r>
      <w:r w:rsidRPr="000F6AA7">
        <w:rPr>
          <w:rFonts w:ascii="Arial" w:hAnsi="Arial" w:cs="Arial"/>
        </w:rPr>
        <w:t xml:space="preserve"> ze dne 30. 6. 2016, kap. 3.5.3 Typologie podpor str. 29-40</w:t>
      </w:r>
      <w:r>
        <w:rPr>
          <w:rFonts w:ascii="Arial" w:hAnsi="Arial" w:cs="Arial"/>
        </w:rPr>
        <w:t>, který je k dispozici na stánkách ESFCR.cz</w:t>
      </w:r>
      <w:r w:rsidRPr="000F6AA7">
        <w:rPr>
          <w:rFonts w:ascii="Arial" w:hAnsi="Arial" w:cs="Arial"/>
        </w:rPr>
        <w:t>)</w:t>
      </w:r>
    </w:p>
    <w:p w:rsidR="00935837" w:rsidRDefault="00935837" w:rsidP="00935837">
      <w:pPr>
        <w:pStyle w:val="Odstavecseseznamem"/>
        <w:spacing w:line="276" w:lineRule="auto"/>
        <w:jc w:val="both"/>
        <w:rPr>
          <w:rFonts w:ascii="Arial" w:hAnsi="Arial" w:cs="Arial"/>
          <w:i/>
        </w:rPr>
      </w:pPr>
      <w:r w:rsidRPr="00A4738D">
        <w:rPr>
          <w:rFonts w:ascii="Arial" w:hAnsi="Arial" w:cs="Arial"/>
          <w:i/>
        </w:rPr>
        <w:t>Příklad: Typ podpory: 7. Krizové, azylové a „přechodové“ ubytování; specifikace: 7.1 Pobyt v azylovém domu či v domě/bytu na půl cesty</w:t>
      </w:r>
    </w:p>
    <w:p w:rsidR="00935837" w:rsidRDefault="00935837" w:rsidP="00935837">
      <w:pPr>
        <w:pStyle w:val="Odstavecseseznamem"/>
        <w:spacing w:line="276" w:lineRule="auto"/>
        <w:jc w:val="both"/>
        <w:rPr>
          <w:rFonts w:ascii="Arial" w:hAnsi="Arial" w:cs="Arial"/>
          <w:i/>
        </w:rPr>
      </w:pPr>
    </w:p>
    <w:p w:rsidR="00935837" w:rsidRPr="0001320E" w:rsidRDefault="00935837" w:rsidP="0093583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Jednotka záznamu rozsahu podpory</w:t>
      </w:r>
      <w:r w:rsidRPr="0001320E">
        <w:rPr>
          <w:rFonts w:ascii="Arial" w:hAnsi="Arial" w:cs="Arial"/>
        </w:rPr>
        <w:t xml:space="preserve"> – jednotky pro každý typ podpory a jejich převody na hodiny jsou stanoveny ŘO. Pro každý typ podpory bude vyplněna položka z nabídky rolovacího seznamu (bližší informace k jednotce záznamu naleznete v dokumentu </w:t>
      </w:r>
      <w:r w:rsidRPr="0001320E">
        <w:rPr>
          <w:rFonts w:ascii="Arial" w:hAnsi="Arial" w:cs="Arial"/>
          <w:b/>
        </w:rPr>
        <w:lastRenderedPageBreak/>
        <w:t>Pokyny pro evidenci podpory poskytnuté účastníkům projektů</w:t>
      </w:r>
      <w:r w:rsidRPr="0001320E">
        <w:rPr>
          <w:rFonts w:ascii="Arial" w:hAnsi="Arial" w:cs="Arial"/>
        </w:rPr>
        <w:t xml:space="preserve"> ze dne 30. 6. 2016, kap. 3.5.3 Typologie podpor str. 29-40, který je k dispozici na stánkách ESFCR.cz)</w:t>
      </w:r>
    </w:p>
    <w:p w:rsidR="00935837" w:rsidRDefault="00935837" w:rsidP="0093583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  <w:u w:val="single"/>
        </w:rPr>
        <w:t>Časový rozsah poskytovaných podpor</w:t>
      </w:r>
      <w:r w:rsidRPr="000F6AA7">
        <w:rPr>
          <w:rFonts w:ascii="Arial" w:hAnsi="Arial" w:cs="Arial"/>
        </w:rPr>
        <w:t xml:space="preserve"> – uvedený časový rozsah podpory musí být ve shodě s interní evidencí úkonů a poskytovaných činností sledovaných v čase (bude sledováno v rámci kontroly). Daná položka je provázána s položkou „hodiny podpory celkem u příjemce“. </w:t>
      </w:r>
    </w:p>
    <w:p w:rsidR="00935837" w:rsidRDefault="00935837" w:rsidP="00935837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:rsidR="00935837" w:rsidRPr="0001320E" w:rsidRDefault="00935837" w:rsidP="00935837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</w:rPr>
        <w:t xml:space="preserve">Podpora se zapisuje vždy kumulativně, pokud např. v prvním monitorovacím období uživatel obdržel podporu 5 hodin a ve druhém období dalších 5 hodin, pak ve 2. zprávě o realizaci projektu bude u tohoto uživatele uvedena celková suma - 10 hodin podpory. </w:t>
      </w:r>
    </w:p>
    <w:p w:rsidR="00935837" w:rsidRPr="0001320E" w:rsidRDefault="00935837" w:rsidP="00935837">
      <w:pPr>
        <w:pStyle w:val="Odstavecseseznamem"/>
        <w:rPr>
          <w:rFonts w:ascii="Arial" w:hAnsi="Arial" w:cs="Arial"/>
        </w:rPr>
      </w:pPr>
    </w:p>
    <w:p w:rsidR="006D21CE" w:rsidRDefault="00935837" w:rsidP="00935837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</w:rPr>
        <w:t>Časový rozsah podpory se uvádí s přesností na max. 1 desetinné číslo. V případě potřeby se zaokrouhluje matematicky.</w:t>
      </w:r>
    </w:p>
    <w:p w:rsidR="00AB6B02" w:rsidRPr="00935837" w:rsidRDefault="00AB6B02" w:rsidP="00764B4A">
      <w:pPr>
        <w:spacing w:line="276" w:lineRule="auto"/>
        <w:jc w:val="both"/>
        <w:rPr>
          <w:rFonts w:ascii="Arial" w:hAnsi="Arial" w:cs="Arial"/>
          <w:b/>
        </w:rPr>
      </w:pPr>
      <w:r w:rsidRPr="00935837">
        <w:rPr>
          <w:rFonts w:ascii="Arial" w:hAnsi="Arial" w:cs="Arial"/>
          <w:b/>
        </w:rPr>
        <w:t xml:space="preserve">Zhodnocení služby – situace po ukončení </w:t>
      </w:r>
      <w:r w:rsidR="007E0BB4" w:rsidRPr="00935837">
        <w:rPr>
          <w:rFonts w:ascii="Arial" w:hAnsi="Arial" w:cs="Arial"/>
          <w:b/>
        </w:rPr>
        <w:t>účasti v </w:t>
      </w:r>
      <w:r w:rsidRPr="00935837">
        <w:rPr>
          <w:rFonts w:ascii="Arial" w:hAnsi="Arial" w:cs="Arial"/>
          <w:b/>
        </w:rPr>
        <w:t>projektu</w:t>
      </w:r>
      <w:r w:rsidR="007E0BB4" w:rsidRPr="00935837">
        <w:rPr>
          <w:rFonts w:ascii="Arial" w:hAnsi="Arial" w:cs="Arial"/>
          <w:b/>
        </w:rPr>
        <w:t>/podpory</w:t>
      </w:r>
    </w:p>
    <w:p w:rsidR="00935837" w:rsidRPr="00C43BFA" w:rsidRDefault="00935837" w:rsidP="0093583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1320E">
        <w:rPr>
          <w:rFonts w:ascii="Arial" w:hAnsi="Arial" w:cs="Arial"/>
        </w:rPr>
        <w:t>Definování zakázky uživatele, stanovení cíle spolupráce – stručný popis zakázky, sjednaného cíle v rámci dané služby (např. ze smlouvy, individuálního plánu, apod.)</w:t>
      </w:r>
    </w:p>
    <w:p w:rsidR="00935837" w:rsidRDefault="00935837" w:rsidP="0093583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6AA7">
        <w:rPr>
          <w:rFonts w:ascii="Arial" w:hAnsi="Arial" w:cs="Arial"/>
        </w:rPr>
        <w:t>Naplnění cílů – pokud nebyl cíl naplněn, popř. jen z části, je nutné stručně odůvodnit, proč k tomu došlo</w:t>
      </w:r>
    </w:p>
    <w:p w:rsidR="00B713B3" w:rsidRPr="00774738" w:rsidRDefault="00B908AA" w:rsidP="00B713B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4738">
        <w:rPr>
          <w:rFonts w:ascii="Arial" w:hAnsi="Arial" w:cs="Arial"/>
        </w:rPr>
        <w:t>Kód indikátoru</w:t>
      </w:r>
      <w:r w:rsidR="00B713B3" w:rsidRPr="00774738">
        <w:rPr>
          <w:rFonts w:ascii="Arial" w:hAnsi="Arial" w:cs="Arial"/>
        </w:rPr>
        <w:t xml:space="preserve"> </w:t>
      </w:r>
      <w:r w:rsidRPr="00774738">
        <w:rPr>
          <w:rFonts w:ascii="Arial" w:hAnsi="Arial" w:cs="Arial"/>
        </w:rPr>
        <w:t>–</w:t>
      </w:r>
      <w:r w:rsidR="00B713B3" w:rsidRPr="00774738">
        <w:rPr>
          <w:rFonts w:ascii="Arial" w:hAnsi="Arial" w:cs="Arial"/>
        </w:rPr>
        <w:t xml:space="preserve"> </w:t>
      </w:r>
      <w:r w:rsidR="00935837">
        <w:rPr>
          <w:rFonts w:ascii="Arial" w:hAnsi="Arial" w:cs="Arial"/>
        </w:rPr>
        <w:t>zvolení indikátoru týkajícího</w:t>
      </w:r>
      <w:r w:rsidRPr="00774738">
        <w:rPr>
          <w:rFonts w:ascii="Arial" w:hAnsi="Arial" w:cs="Arial"/>
        </w:rPr>
        <w:t xml:space="preserve"> se podpořeného uživatele</w:t>
      </w:r>
    </w:p>
    <w:p w:rsidR="00FC556C" w:rsidRDefault="00FC556C" w:rsidP="00FC556C">
      <w:pPr>
        <w:jc w:val="both"/>
        <w:rPr>
          <w:rFonts w:ascii="Arial" w:hAnsi="Arial" w:cs="Arial"/>
          <w:u w:val="single"/>
        </w:rPr>
      </w:pPr>
    </w:p>
    <w:p w:rsidR="005D38EF" w:rsidRPr="00935837" w:rsidRDefault="00774738" w:rsidP="00FC556C">
      <w:pPr>
        <w:jc w:val="both"/>
        <w:rPr>
          <w:rFonts w:ascii="Arial" w:hAnsi="Arial" w:cs="Arial"/>
          <w:b/>
          <w:u w:val="single"/>
        </w:rPr>
      </w:pPr>
      <w:r w:rsidRPr="00935837">
        <w:rPr>
          <w:rFonts w:ascii="Arial" w:hAnsi="Arial" w:cs="Arial"/>
          <w:b/>
          <w:u w:val="single"/>
        </w:rPr>
        <w:t>Postup při opětovném vstupu podpořené osoby do projektu</w:t>
      </w:r>
    </w:p>
    <w:p w:rsidR="00FC556C" w:rsidRPr="00FC556C" w:rsidRDefault="00FC556C" w:rsidP="00FC556C">
      <w:pPr>
        <w:jc w:val="both"/>
        <w:rPr>
          <w:rFonts w:ascii="Arial" w:hAnsi="Arial" w:cs="Arial"/>
        </w:rPr>
      </w:pPr>
      <w:r w:rsidRPr="00FC556C">
        <w:rPr>
          <w:rFonts w:ascii="Arial" w:hAnsi="Arial" w:cs="Arial"/>
        </w:rPr>
        <w:t xml:space="preserve">V případě, že se podpořená osoba do </w:t>
      </w:r>
      <w:r w:rsidRPr="00FC556C">
        <w:rPr>
          <w:rStyle w:val="esf-dictionary-word1"/>
          <w:rFonts w:ascii="Arial" w:hAnsi="Arial" w:cs="Arial"/>
        </w:rPr>
        <w:t>projekt</w:t>
      </w:r>
      <w:r w:rsidRPr="00FC556C">
        <w:rPr>
          <w:rFonts w:ascii="Arial" w:hAnsi="Arial" w:cs="Arial"/>
        </w:rPr>
        <w:t>u opakovaně vrátí, je třeba aktualizovat datum výstupu z </w:t>
      </w:r>
      <w:r w:rsidRPr="00FC556C">
        <w:rPr>
          <w:rStyle w:val="esf-dictionary-word1"/>
          <w:rFonts w:ascii="Arial" w:hAnsi="Arial" w:cs="Arial"/>
        </w:rPr>
        <w:t>projekt</w:t>
      </w:r>
      <w:r w:rsidRPr="00FC556C">
        <w:rPr>
          <w:rFonts w:ascii="Arial" w:hAnsi="Arial" w:cs="Arial"/>
        </w:rPr>
        <w:t xml:space="preserve">u a stav po ukončení.  Datum vstupu do </w:t>
      </w:r>
      <w:r w:rsidRPr="00FC556C">
        <w:rPr>
          <w:rStyle w:val="esf-dictionary-word1"/>
          <w:rFonts w:ascii="Arial" w:hAnsi="Arial" w:cs="Arial"/>
        </w:rPr>
        <w:t>projekt</w:t>
      </w:r>
      <w:r w:rsidRPr="00FC556C">
        <w:rPr>
          <w:rFonts w:ascii="Arial" w:hAnsi="Arial" w:cs="Arial"/>
        </w:rPr>
        <w:t xml:space="preserve">u zůstává původní. Tedy v okamžiku, kdy </w:t>
      </w:r>
      <w:r w:rsidRPr="00FC556C">
        <w:rPr>
          <w:rStyle w:val="esf-dictionary-word1"/>
          <w:rFonts w:ascii="Arial" w:hAnsi="Arial" w:cs="Arial"/>
        </w:rPr>
        <w:t>příjemce</w:t>
      </w:r>
      <w:r w:rsidRPr="00FC556C">
        <w:rPr>
          <w:rFonts w:ascii="Arial" w:hAnsi="Arial" w:cs="Arial"/>
        </w:rPr>
        <w:t xml:space="preserve"> považuje účast osoby v </w:t>
      </w:r>
      <w:r w:rsidRPr="00FC556C">
        <w:rPr>
          <w:rStyle w:val="esf-dictionary-word1"/>
          <w:rFonts w:ascii="Arial" w:hAnsi="Arial" w:cs="Arial"/>
        </w:rPr>
        <w:t>projekt</w:t>
      </w:r>
      <w:r w:rsidRPr="00FC556C">
        <w:rPr>
          <w:rFonts w:ascii="Arial" w:hAnsi="Arial" w:cs="Arial"/>
        </w:rPr>
        <w:t>u za ukončenou, zjistí stav po ukončení a v případě opětovného vstupu stav aktualizuje.</w:t>
      </w:r>
    </w:p>
    <w:p w:rsidR="00FC556C" w:rsidRPr="00FC556C" w:rsidRDefault="00FC556C" w:rsidP="00FC556C">
      <w:pPr>
        <w:autoSpaceDE w:val="0"/>
        <w:autoSpaceDN w:val="0"/>
        <w:jc w:val="both"/>
        <w:rPr>
          <w:rFonts w:ascii="Arial" w:hAnsi="Arial" w:cs="Arial"/>
          <w:lang w:eastAsia="cs-CZ"/>
        </w:rPr>
      </w:pPr>
      <w:r w:rsidRPr="00FC556C">
        <w:rPr>
          <w:rFonts w:ascii="Arial" w:hAnsi="Arial" w:cs="Arial"/>
          <w:lang w:eastAsia="cs-CZ"/>
        </w:rPr>
        <w:t>V příloze zprávy o realizaci projektu budou u tohoto účastníka dále přičítány hodiny podpory, v poznámce (</w:t>
      </w:r>
      <w:r w:rsidR="00935837">
        <w:rPr>
          <w:rFonts w:ascii="Arial" w:hAnsi="Arial" w:cs="Arial"/>
          <w:lang w:eastAsia="cs-CZ"/>
        </w:rPr>
        <w:t xml:space="preserve">např. </w:t>
      </w:r>
      <w:r w:rsidRPr="00FC556C">
        <w:rPr>
          <w:rFonts w:ascii="Arial" w:hAnsi="Arial" w:cs="Arial"/>
          <w:lang w:eastAsia="cs-CZ"/>
        </w:rPr>
        <w:t>prostor pod tabulkou</w:t>
      </w:r>
      <w:r w:rsidR="00935837">
        <w:rPr>
          <w:rFonts w:ascii="Arial" w:hAnsi="Arial" w:cs="Arial"/>
          <w:lang w:eastAsia="cs-CZ"/>
        </w:rPr>
        <w:t>, komentář k dané položce</w:t>
      </w:r>
      <w:bookmarkStart w:id="0" w:name="_GoBack"/>
      <w:bookmarkEnd w:id="0"/>
      <w:r w:rsidRPr="00FC556C">
        <w:rPr>
          <w:rFonts w:ascii="Arial" w:hAnsi="Arial" w:cs="Arial"/>
          <w:lang w:eastAsia="cs-CZ"/>
        </w:rPr>
        <w:t xml:space="preserve">) bude upřesněno, proč došlo ke změně. </w:t>
      </w:r>
    </w:p>
    <w:p w:rsidR="00FC556C" w:rsidRDefault="00FC556C" w:rsidP="00FC556C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C556C" w:rsidRPr="00FC556C" w:rsidRDefault="00FC556C"/>
    <w:sectPr w:rsidR="00FC556C" w:rsidRPr="00FC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ACF"/>
    <w:multiLevelType w:val="hybridMultilevel"/>
    <w:tmpl w:val="EDEE4A4C"/>
    <w:lvl w:ilvl="0" w:tplc="F6F0E1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42542D"/>
    <w:multiLevelType w:val="hybridMultilevel"/>
    <w:tmpl w:val="51385C5E"/>
    <w:lvl w:ilvl="0" w:tplc="5C8A8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92"/>
    <w:rsid w:val="000A31B7"/>
    <w:rsid w:val="001A12D0"/>
    <w:rsid w:val="004730C3"/>
    <w:rsid w:val="0051242D"/>
    <w:rsid w:val="00526E7C"/>
    <w:rsid w:val="005D37D5"/>
    <w:rsid w:val="005D38EF"/>
    <w:rsid w:val="006D21CE"/>
    <w:rsid w:val="00717471"/>
    <w:rsid w:val="00745B6D"/>
    <w:rsid w:val="00764B4A"/>
    <w:rsid w:val="00774738"/>
    <w:rsid w:val="007A1FE9"/>
    <w:rsid w:val="007E0BB4"/>
    <w:rsid w:val="00841460"/>
    <w:rsid w:val="008B2B04"/>
    <w:rsid w:val="008D0AB6"/>
    <w:rsid w:val="008D4F13"/>
    <w:rsid w:val="008F2B86"/>
    <w:rsid w:val="00912B96"/>
    <w:rsid w:val="00934792"/>
    <w:rsid w:val="00935837"/>
    <w:rsid w:val="00A074F7"/>
    <w:rsid w:val="00AB6B02"/>
    <w:rsid w:val="00AD4045"/>
    <w:rsid w:val="00B713B3"/>
    <w:rsid w:val="00B838C4"/>
    <w:rsid w:val="00B908AA"/>
    <w:rsid w:val="00E000DE"/>
    <w:rsid w:val="00FC0A33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20D2"/>
  <w15:chartTrackingRefBased/>
  <w15:docId w15:val="{AC61507C-5921-4A6B-97C8-6FACDC16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B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0DE"/>
    <w:rPr>
      <w:rFonts w:ascii="Segoe UI" w:hAnsi="Segoe UI" w:cs="Segoe UI"/>
      <w:sz w:val="18"/>
      <w:szCs w:val="18"/>
    </w:rPr>
  </w:style>
  <w:style w:type="character" w:customStyle="1" w:styleId="esf-dictionary-word1">
    <w:name w:val="esf-dictionary-word1"/>
    <w:basedOn w:val="Standardnpsmoodstavce"/>
    <w:rsid w:val="00FC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Kulhánková Renata</dc:creator>
  <cp:keywords/>
  <dc:description/>
  <cp:lastModifiedBy>Kulhánková Renata</cp:lastModifiedBy>
  <cp:revision>10</cp:revision>
  <cp:lastPrinted>2016-09-22T12:49:00Z</cp:lastPrinted>
  <dcterms:created xsi:type="dcterms:W3CDTF">2016-09-22T13:10:00Z</dcterms:created>
  <dcterms:modified xsi:type="dcterms:W3CDTF">2016-12-14T09:15:00Z</dcterms:modified>
</cp:coreProperties>
</file>